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6C" w:rsidRPr="00862807" w:rsidRDefault="00217DBF" w:rsidP="009178FA">
      <w:pPr>
        <w:jc w:val="center"/>
        <w:rPr>
          <w:rFonts w:cstheme="minorHAnsi"/>
          <w:b/>
          <w:color w:val="000000" w:themeColor="text1"/>
          <w:sz w:val="21"/>
          <w:szCs w:val="21"/>
        </w:rPr>
      </w:pPr>
      <w:r w:rsidRPr="00862807">
        <w:rPr>
          <w:rFonts w:cstheme="minorHAnsi"/>
          <w:b/>
          <w:color w:val="000000" w:themeColor="text1"/>
          <w:sz w:val="21"/>
          <w:szCs w:val="21"/>
        </w:rPr>
        <w:t>PAY PİYASASI RİSK BİLDİRİM FORMU</w:t>
      </w:r>
    </w:p>
    <w:p w:rsidR="00217DBF" w:rsidRPr="00862807" w:rsidRDefault="00217DBF" w:rsidP="008F6CF2">
      <w:pPr>
        <w:autoSpaceDE w:val="0"/>
        <w:autoSpaceDN w:val="0"/>
        <w:adjustRightInd w:val="0"/>
        <w:spacing w:after="0" w:afterAutospacing="0"/>
        <w:rPr>
          <w:rFonts w:cstheme="minorHAnsi"/>
          <w:b/>
          <w:bCs/>
          <w:color w:val="000000" w:themeColor="text1"/>
          <w:sz w:val="21"/>
          <w:szCs w:val="21"/>
        </w:rPr>
      </w:pPr>
      <w:r w:rsidRPr="00862807">
        <w:rPr>
          <w:rFonts w:cstheme="minorHAnsi"/>
          <w:b/>
          <w:bCs/>
          <w:color w:val="000000" w:themeColor="text1"/>
          <w:sz w:val="21"/>
          <w:szCs w:val="21"/>
        </w:rPr>
        <w:t>I. ÖNEMLİ AÇIKLAMA</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Borsa İstanbul A.Ş. Pay Piyasasında (“Pay Piyasası”) gerçekleştireceğiniz alım satım işlemleri sonucunda kâr elde edebileceğiniz gibi zarar riskiniz de bulunmaktadır. Bu nedenle, işlem yapmaya karar vermeden önce, Pay Piyasasında karşılaşabileceğiniz riskleri anlamanız, mali durumunuzu ve kısıtlarınızı dikkate alarak karar vermeniz gerekmektedir. Bu amaçla, III-39.1 sayılı Yatırım Kuruluşlarının Kuruluş ve Faaliyet Esasları Hakkında Tebliğ’in 25 inci maddesi uyarınca işbu Pay Piyasasına İlişkin Risk Bildirim </w:t>
      </w:r>
      <w:proofErr w:type="spellStart"/>
      <w:r w:rsidRPr="00862807">
        <w:rPr>
          <w:rFonts w:cstheme="minorHAnsi"/>
          <w:color w:val="000000" w:themeColor="text1"/>
          <w:sz w:val="21"/>
          <w:szCs w:val="21"/>
        </w:rPr>
        <w:t>Formu’nu</w:t>
      </w:r>
      <w:proofErr w:type="spellEnd"/>
      <w:r w:rsidRPr="00862807">
        <w:rPr>
          <w:rFonts w:cstheme="minorHAnsi"/>
          <w:color w:val="000000" w:themeColor="text1"/>
          <w:sz w:val="21"/>
          <w:szCs w:val="21"/>
        </w:rPr>
        <w:t xml:space="preserve"> okuyarak anlamanız gerekmektedir.</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İşbu Pay Piyasasına İlişkin Risk Bildirim </w:t>
      </w:r>
      <w:proofErr w:type="spellStart"/>
      <w:r w:rsidRPr="00862807">
        <w:rPr>
          <w:rFonts w:cstheme="minorHAnsi"/>
          <w:color w:val="000000" w:themeColor="text1"/>
          <w:sz w:val="21"/>
          <w:szCs w:val="21"/>
        </w:rPr>
        <w:t>Formu’nda</w:t>
      </w:r>
      <w:proofErr w:type="spellEnd"/>
      <w:r w:rsidRPr="00862807">
        <w:rPr>
          <w:rFonts w:cstheme="minorHAnsi"/>
          <w:color w:val="000000" w:themeColor="text1"/>
          <w:sz w:val="21"/>
          <w:szCs w:val="21"/>
        </w:rPr>
        <w:t xml:space="preserve"> belirtilen risklerin çoğu yurt dışı piyasalarda gerçekleştireceğiniz pay alım satım işlemlerinde de bulunmaktadır. Ancak, yurt dışında gerçekleştirilen pay alım satım işlemlerinin ilave olarak yurt dışı piyasalarda işlem gerçekleştirmeye ilişkin riskleri de barındırdığı</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unutulmamalıdır</w:t>
      </w:r>
      <w:proofErr w:type="gramEnd"/>
      <w:r w:rsidRPr="00862807">
        <w:rPr>
          <w:rFonts w:cstheme="minorHAnsi"/>
          <w:color w:val="000000" w:themeColor="text1"/>
          <w:sz w:val="21"/>
          <w:szCs w:val="21"/>
        </w:rPr>
        <w:t>.</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p>
    <w:p w:rsidR="00217DBF" w:rsidRPr="00862807" w:rsidRDefault="00217DBF" w:rsidP="008F6CF2">
      <w:pPr>
        <w:autoSpaceDE w:val="0"/>
        <w:autoSpaceDN w:val="0"/>
        <w:adjustRightInd w:val="0"/>
        <w:spacing w:after="0" w:afterAutospacing="0"/>
        <w:rPr>
          <w:rFonts w:cstheme="minorHAnsi"/>
          <w:b/>
          <w:bCs/>
          <w:color w:val="000000" w:themeColor="text1"/>
          <w:sz w:val="21"/>
          <w:szCs w:val="21"/>
        </w:rPr>
      </w:pPr>
      <w:r w:rsidRPr="00862807">
        <w:rPr>
          <w:rFonts w:cstheme="minorHAnsi"/>
          <w:b/>
          <w:bCs/>
          <w:color w:val="000000" w:themeColor="text1"/>
          <w:sz w:val="21"/>
          <w:szCs w:val="21"/>
        </w:rPr>
        <w:t>II. UYARI</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İşlem yapmaya başlamadan önce çalışmayı düşündüğünüz yatırım kuruluşunun ilgili alım satım aracılığı yetki belgelerine ve Borsa İstanbul Üyelik Belgesine sahip olup olmadığını kontrol ediniz. Bu belgelere sahip Yatırım kuruluşlarını </w:t>
      </w:r>
      <w:hyperlink r:id="rId4" w:history="1">
        <w:r w:rsidRPr="00862807">
          <w:rPr>
            <w:rStyle w:val="Kpr"/>
            <w:rFonts w:cstheme="minorHAnsi"/>
            <w:sz w:val="21"/>
            <w:szCs w:val="21"/>
          </w:rPr>
          <w:t>www.spk.gov.tr</w:t>
        </w:r>
      </w:hyperlink>
      <w:r w:rsidRPr="00862807">
        <w:rPr>
          <w:rFonts w:cstheme="minorHAnsi"/>
          <w:color w:val="000000" w:themeColor="text1"/>
          <w:sz w:val="21"/>
          <w:szCs w:val="21"/>
        </w:rPr>
        <w:t xml:space="preserve"> , </w:t>
      </w:r>
      <w:hyperlink r:id="rId5" w:history="1">
        <w:r w:rsidRPr="00862807">
          <w:rPr>
            <w:rStyle w:val="Kpr"/>
            <w:rFonts w:cstheme="minorHAnsi"/>
            <w:sz w:val="21"/>
            <w:szCs w:val="21"/>
          </w:rPr>
          <w:t>www.borsaistanbul.com</w:t>
        </w:r>
      </w:hyperlink>
      <w:r w:rsidRPr="00862807">
        <w:rPr>
          <w:rFonts w:cstheme="minorHAnsi"/>
          <w:color w:val="000000" w:themeColor="text1"/>
          <w:sz w:val="21"/>
          <w:szCs w:val="21"/>
        </w:rPr>
        <w:t xml:space="preserve">  ,ve </w:t>
      </w:r>
      <w:hyperlink r:id="rId6" w:history="1">
        <w:r w:rsidRPr="00862807">
          <w:rPr>
            <w:rStyle w:val="Kpr"/>
            <w:rFonts w:cstheme="minorHAnsi"/>
            <w:sz w:val="21"/>
            <w:szCs w:val="21"/>
          </w:rPr>
          <w:t>www.tspb.org.tr</w:t>
        </w:r>
      </w:hyperlink>
      <w:r w:rsidRPr="00862807">
        <w:rPr>
          <w:rFonts w:cstheme="minorHAnsi"/>
          <w:color w:val="000000" w:themeColor="text1"/>
          <w:sz w:val="21"/>
          <w:szCs w:val="21"/>
        </w:rPr>
        <w:t xml:space="preserve">  ,internet sitelerinden</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veya</w:t>
      </w:r>
      <w:proofErr w:type="gramEnd"/>
      <w:r w:rsidRPr="00862807">
        <w:rPr>
          <w:rFonts w:cstheme="minorHAnsi"/>
          <w:color w:val="000000" w:themeColor="text1"/>
          <w:sz w:val="21"/>
          <w:szCs w:val="21"/>
        </w:rPr>
        <w:t xml:space="preserve"> diğer iletişim araçları vasıtasıyla öğrenebilirsiniz.</w:t>
      </w:r>
    </w:p>
    <w:p w:rsidR="00217DBF" w:rsidRPr="00862807" w:rsidRDefault="00217DBF" w:rsidP="008F6CF2">
      <w:pPr>
        <w:autoSpaceDE w:val="0"/>
        <w:autoSpaceDN w:val="0"/>
        <w:adjustRightInd w:val="0"/>
        <w:spacing w:after="0" w:afterAutospacing="0"/>
        <w:rPr>
          <w:rFonts w:cstheme="minorHAnsi"/>
          <w:color w:val="000000" w:themeColor="text1"/>
          <w:sz w:val="21"/>
          <w:szCs w:val="21"/>
        </w:rPr>
      </w:pPr>
    </w:p>
    <w:p w:rsidR="00217DBF" w:rsidRPr="00862807" w:rsidRDefault="00217DBF" w:rsidP="008F6CF2">
      <w:pPr>
        <w:autoSpaceDE w:val="0"/>
        <w:autoSpaceDN w:val="0"/>
        <w:adjustRightInd w:val="0"/>
        <w:spacing w:after="0" w:afterAutospacing="0"/>
        <w:rPr>
          <w:rFonts w:cstheme="minorHAnsi"/>
          <w:b/>
          <w:bCs/>
          <w:color w:val="000000" w:themeColor="text1"/>
          <w:sz w:val="21"/>
          <w:szCs w:val="21"/>
        </w:rPr>
      </w:pPr>
      <w:r w:rsidRPr="00862807">
        <w:rPr>
          <w:rFonts w:cstheme="minorHAnsi"/>
          <w:b/>
          <w:bCs/>
          <w:color w:val="000000" w:themeColor="text1"/>
          <w:sz w:val="21"/>
          <w:szCs w:val="21"/>
        </w:rPr>
        <w:t>III. GENEL BİLGİLENDİRME</w:t>
      </w:r>
    </w:p>
    <w:p w:rsidR="00217DBF" w:rsidRPr="00862807" w:rsidRDefault="00217DBF" w:rsidP="008F6CF2">
      <w:pPr>
        <w:autoSpaceDE w:val="0"/>
        <w:autoSpaceDN w:val="0"/>
        <w:adjustRightInd w:val="0"/>
        <w:spacing w:after="0" w:afterAutospacing="0"/>
        <w:rPr>
          <w:rFonts w:cstheme="minorHAnsi"/>
          <w:color w:val="000000"/>
          <w:sz w:val="21"/>
          <w:szCs w:val="21"/>
        </w:rPr>
      </w:pPr>
      <w:r w:rsidRPr="00862807">
        <w:rPr>
          <w:rFonts w:cstheme="minorHAnsi"/>
          <w:color w:val="000000" w:themeColor="text1"/>
          <w:sz w:val="21"/>
          <w:szCs w:val="21"/>
        </w:rPr>
        <w:t xml:space="preserve">Pay Piyasası, payların, yeni pay alma haklarının, borsa yatırım fonlarının, </w:t>
      </w:r>
      <w:proofErr w:type="spellStart"/>
      <w:r w:rsidRPr="00862807">
        <w:rPr>
          <w:rFonts w:cstheme="minorHAnsi"/>
          <w:color w:val="000000" w:themeColor="text1"/>
          <w:sz w:val="21"/>
          <w:szCs w:val="21"/>
        </w:rPr>
        <w:t>varantların</w:t>
      </w:r>
      <w:proofErr w:type="spellEnd"/>
      <w:r w:rsidRPr="00862807">
        <w:rPr>
          <w:rFonts w:cstheme="minorHAnsi"/>
          <w:color w:val="000000" w:themeColor="text1"/>
          <w:sz w:val="21"/>
          <w:szCs w:val="21"/>
        </w:rPr>
        <w:t xml:space="preserve"> ve sertifikaların Borsa İstanbul A.Ş. (“Borsa İstanbul”) bünyesinde işlem gördüğü piyasadır. </w:t>
      </w:r>
      <w:r w:rsidRPr="00862807">
        <w:rPr>
          <w:rFonts w:cstheme="minorHAnsi"/>
          <w:color w:val="000000"/>
          <w:sz w:val="21"/>
          <w:szCs w:val="21"/>
        </w:rPr>
        <w:t xml:space="preserve">Pay Piyasası, işlem gören sermaye piyasası araçlarının türlerine, özelliklerine, işleyiş esaslarına ve/veya Borsa İstanbul tarafından belirlenen diğer </w:t>
      </w:r>
      <w:proofErr w:type="gramStart"/>
      <w:r w:rsidRPr="00862807">
        <w:rPr>
          <w:rFonts w:cstheme="minorHAnsi"/>
          <w:color w:val="000000"/>
          <w:sz w:val="21"/>
          <w:szCs w:val="21"/>
        </w:rPr>
        <w:t>kriterlere</w:t>
      </w:r>
      <w:proofErr w:type="gramEnd"/>
      <w:r w:rsidRPr="00862807">
        <w:rPr>
          <w:rFonts w:cstheme="minorHAnsi"/>
          <w:color w:val="000000"/>
          <w:sz w:val="21"/>
          <w:szCs w:val="21"/>
        </w:rPr>
        <w:t xml:space="preserve"> göre, bünyesinde farklı platform ve pazarlar bulundurmakta, bu piyasa ve platformlarda ve tabi oldukları kriterler, düzenlemeler ve uygulamalarda zaman zaman değişiklikler yapılabilmektedir.</w:t>
      </w:r>
    </w:p>
    <w:p w:rsidR="00217DBF" w:rsidRPr="00862807" w:rsidRDefault="00217DBF" w:rsidP="008F6CF2">
      <w:pPr>
        <w:autoSpaceDE w:val="0"/>
        <w:autoSpaceDN w:val="0"/>
        <w:adjustRightInd w:val="0"/>
        <w:spacing w:after="0" w:afterAutospacing="0"/>
        <w:rPr>
          <w:rFonts w:cstheme="minorHAnsi"/>
          <w:color w:val="000000"/>
          <w:sz w:val="21"/>
          <w:szCs w:val="21"/>
        </w:rPr>
      </w:pPr>
      <w:r w:rsidRPr="00862807">
        <w:rPr>
          <w:rFonts w:cstheme="minorHAnsi"/>
          <w:color w:val="000000"/>
          <w:sz w:val="21"/>
          <w:szCs w:val="21"/>
        </w:rPr>
        <w:t>Pay Piyasasında ve yurt dışı piyasalarda pay alım satımına ilişkin işlem gerçekleştirmeden önce ihtiyaçlarınıza uygun ürün, platform ve pazarları belirleyerek, ilişkili riskleri tespit etmenizi, gerekli görebileceğiniz araştırma ve incelemeyi gerçekleştirmenizi ve yatırım kararlarınızı bu çerçevede vermenizi</w:t>
      </w:r>
    </w:p>
    <w:p w:rsidR="00217DBF" w:rsidRPr="00862807" w:rsidRDefault="00217DBF" w:rsidP="008F6CF2">
      <w:pPr>
        <w:autoSpaceDE w:val="0"/>
        <w:autoSpaceDN w:val="0"/>
        <w:adjustRightInd w:val="0"/>
        <w:spacing w:after="0" w:afterAutospacing="0"/>
        <w:rPr>
          <w:rFonts w:cstheme="minorHAnsi"/>
          <w:color w:val="000000"/>
          <w:sz w:val="21"/>
          <w:szCs w:val="21"/>
        </w:rPr>
      </w:pPr>
      <w:proofErr w:type="gramStart"/>
      <w:r w:rsidRPr="00862807">
        <w:rPr>
          <w:rFonts w:cstheme="minorHAnsi"/>
          <w:color w:val="000000"/>
          <w:sz w:val="21"/>
          <w:szCs w:val="21"/>
        </w:rPr>
        <w:t>tavsiye</w:t>
      </w:r>
      <w:proofErr w:type="gramEnd"/>
      <w:r w:rsidRPr="00862807">
        <w:rPr>
          <w:rFonts w:cstheme="minorHAnsi"/>
          <w:color w:val="000000"/>
          <w:sz w:val="21"/>
          <w:szCs w:val="21"/>
        </w:rPr>
        <w:t xml:space="preserve"> etmekteyiz.</w:t>
      </w:r>
    </w:p>
    <w:p w:rsidR="00217DBF" w:rsidRPr="00862807" w:rsidRDefault="00217DBF" w:rsidP="008F6CF2">
      <w:pPr>
        <w:autoSpaceDE w:val="0"/>
        <w:autoSpaceDN w:val="0"/>
        <w:adjustRightInd w:val="0"/>
        <w:spacing w:after="0" w:afterAutospacing="0"/>
        <w:rPr>
          <w:rFonts w:cstheme="minorHAnsi"/>
          <w:color w:val="000000"/>
          <w:sz w:val="21"/>
          <w:szCs w:val="21"/>
        </w:rPr>
      </w:pPr>
    </w:p>
    <w:p w:rsidR="00217DBF" w:rsidRPr="00862807" w:rsidRDefault="00217DBF" w:rsidP="008F6CF2">
      <w:pPr>
        <w:autoSpaceDE w:val="0"/>
        <w:autoSpaceDN w:val="0"/>
        <w:adjustRightInd w:val="0"/>
        <w:spacing w:after="0" w:afterAutospacing="0"/>
        <w:rPr>
          <w:rFonts w:cstheme="minorHAnsi"/>
          <w:color w:val="000000"/>
          <w:sz w:val="21"/>
          <w:szCs w:val="21"/>
        </w:rPr>
      </w:pPr>
      <w:r w:rsidRPr="00862807">
        <w:rPr>
          <w:rFonts w:cstheme="minorHAnsi"/>
          <w:color w:val="000000"/>
          <w:sz w:val="21"/>
          <w:szCs w:val="21"/>
        </w:rPr>
        <w:t>Pay Piyasasında işlem gören paylar ile borsa yatırım fonlarına ve Piyasa bünyesindeki platform ve pazarlara dair genel bilgilere, sınırlandırıcı olmayacak şekilde aşağıda yer verilmektedir.</w:t>
      </w:r>
      <w:r w:rsidR="004560AF" w:rsidRPr="00862807">
        <w:rPr>
          <w:rFonts w:cstheme="minorHAnsi"/>
          <w:color w:val="000000"/>
          <w:sz w:val="21"/>
          <w:szCs w:val="21"/>
        </w:rPr>
        <w:t xml:space="preserve"> Pay Piyasası İşlemleri hem birincil hem de ikincil piyasayı kapsamaktadır.</w:t>
      </w:r>
    </w:p>
    <w:p w:rsidR="00217DBF" w:rsidRPr="00862807" w:rsidRDefault="00217DBF" w:rsidP="008F6CF2">
      <w:pPr>
        <w:autoSpaceDE w:val="0"/>
        <w:autoSpaceDN w:val="0"/>
        <w:adjustRightInd w:val="0"/>
        <w:spacing w:after="0" w:afterAutospacing="0"/>
        <w:rPr>
          <w:rFonts w:cstheme="minorHAnsi"/>
          <w:color w:val="000000"/>
          <w:sz w:val="21"/>
          <w:szCs w:val="21"/>
        </w:rPr>
      </w:pPr>
    </w:p>
    <w:p w:rsidR="00217DBF" w:rsidRPr="00862807" w:rsidRDefault="00217DBF" w:rsidP="008F6CF2">
      <w:pPr>
        <w:autoSpaceDE w:val="0"/>
        <w:autoSpaceDN w:val="0"/>
        <w:adjustRightInd w:val="0"/>
        <w:spacing w:after="0" w:afterAutospacing="0"/>
        <w:rPr>
          <w:rFonts w:cstheme="minorHAnsi"/>
          <w:b/>
          <w:bCs/>
          <w:color w:val="000000" w:themeColor="text1"/>
          <w:sz w:val="21"/>
          <w:szCs w:val="21"/>
        </w:rPr>
      </w:pPr>
      <w:r w:rsidRPr="00862807">
        <w:rPr>
          <w:rFonts w:cstheme="minorHAnsi"/>
          <w:b/>
          <w:bCs/>
          <w:color w:val="000000" w:themeColor="text1"/>
          <w:sz w:val="21"/>
          <w:szCs w:val="21"/>
        </w:rPr>
        <w:t>Sermaye Piyasası Araçları</w:t>
      </w:r>
      <w:r w:rsidR="00EC6393" w:rsidRPr="00862807">
        <w:rPr>
          <w:rFonts w:cstheme="minorHAnsi"/>
          <w:b/>
          <w:bCs/>
          <w:color w:val="000000" w:themeColor="text1"/>
          <w:sz w:val="21"/>
          <w:szCs w:val="21"/>
        </w:rPr>
        <w:t xml:space="preserve"> </w:t>
      </w:r>
      <w:r w:rsidRPr="00862807">
        <w:rPr>
          <w:rFonts w:cstheme="minorHAnsi"/>
          <w:b/>
          <w:bCs/>
          <w:color w:val="000000" w:themeColor="text1"/>
          <w:sz w:val="21"/>
          <w:szCs w:val="21"/>
        </w:rPr>
        <w:t>Paylar ve Yeni Pay Alma (Rüçhan) Hakları</w:t>
      </w:r>
    </w:p>
    <w:p w:rsidR="00217DBF" w:rsidRPr="00862807" w:rsidRDefault="00217DBF" w:rsidP="008F6CF2">
      <w:pPr>
        <w:autoSpaceDE w:val="0"/>
        <w:autoSpaceDN w:val="0"/>
        <w:adjustRightInd w:val="0"/>
        <w:spacing w:after="0" w:afterAutospacing="0"/>
        <w:rPr>
          <w:rFonts w:cstheme="minorHAnsi"/>
          <w:color w:val="000000"/>
          <w:sz w:val="21"/>
          <w:szCs w:val="21"/>
        </w:rPr>
      </w:pPr>
      <w:r w:rsidRPr="00862807">
        <w:rPr>
          <w:rFonts w:cstheme="minorHAnsi"/>
          <w:color w:val="000000"/>
          <w:sz w:val="21"/>
          <w:szCs w:val="21"/>
        </w:rPr>
        <w:t>Paylar, anonim ortaklık sermayesini temsil</w:t>
      </w:r>
      <w:r w:rsidR="00EC6393" w:rsidRPr="00862807">
        <w:rPr>
          <w:rFonts w:cstheme="minorHAnsi"/>
          <w:color w:val="000000"/>
          <w:sz w:val="21"/>
          <w:szCs w:val="21"/>
        </w:rPr>
        <w:t xml:space="preserve"> </w:t>
      </w:r>
      <w:r w:rsidRPr="00862807">
        <w:rPr>
          <w:rFonts w:cstheme="minorHAnsi"/>
          <w:color w:val="000000"/>
          <w:sz w:val="21"/>
          <w:szCs w:val="21"/>
        </w:rPr>
        <w:t>eden ve sahibine ortaklık hakkı veren sermaye</w:t>
      </w:r>
      <w:r w:rsidR="00EC6393" w:rsidRPr="00862807">
        <w:rPr>
          <w:rFonts w:cstheme="minorHAnsi"/>
          <w:color w:val="000000"/>
          <w:sz w:val="21"/>
          <w:szCs w:val="21"/>
        </w:rPr>
        <w:t xml:space="preserve"> </w:t>
      </w:r>
      <w:r w:rsidRPr="00862807">
        <w:rPr>
          <w:rFonts w:cstheme="minorHAnsi"/>
          <w:color w:val="000000"/>
          <w:sz w:val="21"/>
          <w:szCs w:val="21"/>
        </w:rPr>
        <w:t xml:space="preserve">piyasası </w:t>
      </w:r>
      <w:r w:rsidR="00EC6393" w:rsidRPr="00862807">
        <w:rPr>
          <w:rFonts w:cstheme="minorHAnsi"/>
          <w:color w:val="000000"/>
          <w:sz w:val="21"/>
          <w:szCs w:val="21"/>
        </w:rPr>
        <w:t>a</w:t>
      </w:r>
      <w:r w:rsidRPr="00862807">
        <w:rPr>
          <w:rFonts w:cstheme="minorHAnsi"/>
          <w:color w:val="000000"/>
          <w:sz w:val="21"/>
          <w:szCs w:val="21"/>
        </w:rPr>
        <w:t>raçlarıdır.</w:t>
      </w:r>
    </w:p>
    <w:p w:rsidR="00EC6393" w:rsidRPr="00862807" w:rsidRDefault="00EC6393" w:rsidP="008F6CF2">
      <w:pPr>
        <w:autoSpaceDE w:val="0"/>
        <w:autoSpaceDN w:val="0"/>
        <w:adjustRightInd w:val="0"/>
        <w:spacing w:after="0" w:afterAutospacing="0"/>
        <w:rPr>
          <w:rFonts w:cstheme="minorHAnsi"/>
          <w:color w:val="000000"/>
          <w:sz w:val="21"/>
          <w:szCs w:val="21"/>
        </w:rPr>
      </w:pPr>
    </w:p>
    <w:p w:rsidR="00217DBF" w:rsidRPr="00862807" w:rsidRDefault="00217DBF" w:rsidP="008F6CF2">
      <w:pPr>
        <w:autoSpaceDE w:val="0"/>
        <w:autoSpaceDN w:val="0"/>
        <w:adjustRightInd w:val="0"/>
        <w:spacing w:after="0" w:afterAutospacing="0"/>
        <w:rPr>
          <w:rFonts w:cstheme="minorHAnsi"/>
          <w:color w:val="000000"/>
          <w:sz w:val="21"/>
          <w:szCs w:val="21"/>
        </w:rPr>
      </w:pPr>
      <w:r w:rsidRPr="00862807">
        <w:rPr>
          <w:rFonts w:cstheme="minorHAnsi"/>
          <w:color w:val="000000"/>
          <w:sz w:val="21"/>
          <w:szCs w:val="21"/>
        </w:rPr>
        <w:t>Yeni pay alma hakkı ise anonim ortaklıkların</w:t>
      </w:r>
      <w:r w:rsidR="00EC6393" w:rsidRPr="00862807">
        <w:rPr>
          <w:rFonts w:cstheme="minorHAnsi"/>
          <w:color w:val="000000"/>
          <w:sz w:val="21"/>
          <w:szCs w:val="21"/>
        </w:rPr>
        <w:t xml:space="preserve"> </w:t>
      </w:r>
      <w:r w:rsidRPr="00862807">
        <w:rPr>
          <w:rFonts w:cstheme="minorHAnsi"/>
          <w:color w:val="000000"/>
          <w:sz w:val="21"/>
          <w:szCs w:val="21"/>
        </w:rPr>
        <w:t>bedelli sermaye artırımlarına mevcut</w:t>
      </w:r>
      <w:r w:rsidR="00EC6393" w:rsidRPr="00862807">
        <w:rPr>
          <w:rFonts w:cstheme="minorHAnsi"/>
          <w:color w:val="000000"/>
          <w:sz w:val="21"/>
          <w:szCs w:val="21"/>
        </w:rPr>
        <w:t xml:space="preserve"> </w:t>
      </w:r>
      <w:r w:rsidRPr="00862807">
        <w:rPr>
          <w:rFonts w:cstheme="minorHAnsi"/>
          <w:color w:val="000000"/>
          <w:sz w:val="21"/>
          <w:szCs w:val="21"/>
        </w:rPr>
        <w:t>ortakların öncelikli olarak katılma hakkını</w:t>
      </w:r>
      <w:r w:rsidR="00EC6393" w:rsidRPr="00862807">
        <w:rPr>
          <w:rFonts w:cstheme="minorHAnsi"/>
          <w:color w:val="000000"/>
          <w:sz w:val="21"/>
          <w:szCs w:val="21"/>
        </w:rPr>
        <w:t xml:space="preserve"> </w:t>
      </w:r>
      <w:r w:rsidRPr="00862807">
        <w:rPr>
          <w:rFonts w:cstheme="minorHAnsi"/>
          <w:color w:val="000000"/>
          <w:sz w:val="21"/>
          <w:szCs w:val="21"/>
        </w:rPr>
        <w:t>ifade etmektedir. Payları Borsa İstanbul’da</w:t>
      </w:r>
      <w:r w:rsidR="00EC6393" w:rsidRPr="00862807">
        <w:rPr>
          <w:rFonts w:cstheme="minorHAnsi"/>
          <w:color w:val="000000"/>
          <w:sz w:val="21"/>
          <w:szCs w:val="21"/>
        </w:rPr>
        <w:t xml:space="preserve"> </w:t>
      </w:r>
      <w:r w:rsidRPr="00862807">
        <w:rPr>
          <w:rFonts w:cstheme="minorHAnsi"/>
          <w:color w:val="000000"/>
          <w:sz w:val="21"/>
          <w:szCs w:val="21"/>
        </w:rPr>
        <w:t>işlem gören ortaklıkların nakdi sermaye</w:t>
      </w:r>
      <w:r w:rsidR="00EC6393" w:rsidRPr="00862807">
        <w:rPr>
          <w:rFonts w:cstheme="minorHAnsi"/>
          <w:color w:val="000000"/>
          <w:sz w:val="21"/>
          <w:szCs w:val="21"/>
        </w:rPr>
        <w:t xml:space="preserve"> </w:t>
      </w:r>
      <w:r w:rsidRPr="00862807">
        <w:rPr>
          <w:rFonts w:cstheme="minorHAnsi"/>
          <w:color w:val="000000"/>
          <w:sz w:val="21"/>
          <w:szCs w:val="21"/>
        </w:rPr>
        <w:t xml:space="preserve">artışı yapmak üzere </w:t>
      </w:r>
      <w:proofErr w:type="gramStart"/>
      <w:r w:rsidRPr="00862807">
        <w:rPr>
          <w:rFonts w:cstheme="minorHAnsi"/>
          <w:color w:val="000000"/>
          <w:sz w:val="21"/>
          <w:szCs w:val="21"/>
        </w:rPr>
        <w:t>belirledikleri</w:t>
      </w:r>
      <w:proofErr w:type="gramEnd"/>
      <w:r w:rsidRPr="00862807">
        <w:rPr>
          <w:rFonts w:cstheme="minorHAnsi"/>
          <w:color w:val="000000"/>
          <w:sz w:val="21"/>
          <w:szCs w:val="21"/>
        </w:rPr>
        <w:t xml:space="preserve"> yeni pay</w:t>
      </w:r>
      <w:r w:rsidR="00EC6393" w:rsidRPr="00862807">
        <w:rPr>
          <w:rFonts w:cstheme="minorHAnsi"/>
          <w:color w:val="000000"/>
          <w:sz w:val="21"/>
          <w:szCs w:val="21"/>
        </w:rPr>
        <w:t xml:space="preserve"> </w:t>
      </w:r>
      <w:r w:rsidRPr="00862807">
        <w:rPr>
          <w:rFonts w:cstheme="minorHAnsi"/>
          <w:color w:val="000000"/>
          <w:sz w:val="21"/>
          <w:szCs w:val="21"/>
        </w:rPr>
        <w:t>alma hakkı kullanma süresi içinde, söz konusu</w:t>
      </w:r>
      <w:r w:rsidR="00EC6393" w:rsidRPr="00862807">
        <w:rPr>
          <w:rFonts w:cstheme="minorHAnsi"/>
          <w:color w:val="000000"/>
          <w:sz w:val="21"/>
          <w:szCs w:val="21"/>
        </w:rPr>
        <w:t xml:space="preserve"> </w:t>
      </w:r>
      <w:r w:rsidRPr="00862807">
        <w:rPr>
          <w:rFonts w:cstheme="minorHAnsi"/>
          <w:color w:val="000000"/>
          <w:sz w:val="21"/>
          <w:szCs w:val="21"/>
        </w:rPr>
        <w:t>payların üzerinde bulunan yeni pay alma</w:t>
      </w:r>
      <w:r w:rsidR="00EC6393" w:rsidRPr="00862807">
        <w:rPr>
          <w:rFonts w:cstheme="minorHAnsi"/>
          <w:color w:val="000000"/>
          <w:sz w:val="21"/>
          <w:szCs w:val="21"/>
        </w:rPr>
        <w:t xml:space="preserve"> </w:t>
      </w:r>
      <w:r w:rsidRPr="00862807">
        <w:rPr>
          <w:rFonts w:cstheme="minorHAnsi"/>
          <w:color w:val="000000"/>
          <w:sz w:val="21"/>
          <w:szCs w:val="21"/>
        </w:rPr>
        <w:t>haklarının alınıp satılabilmesi için belirli süreler</w:t>
      </w:r>
      <w:r w:rsidR="00EC6393" w:rsidRPr="00862807">
        <w:rPr>
          <w:rFonts w:cstheme="minorHAnsi"/>
          <w:color w:val="000000"/>
          <w:sz w:val="21"/>
          <w:szCs w:val="21"/>
        </w:rPr>
        <w:t xml:space="preserve"> </w:t>
      </w:r>
      <w:r w:rsidRPr="00862807">
        <w:rPr>
          <w:rFonts w:cstheme="minorHAnsi"/>
          <w:color w:val="000000"/>
          <w:sz w:val="21"/>
          <w:szCs w:val="21"/>
        </w:rPr>
        <w:t>dahilinde yeni pay alma hakkı sıraları</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işleme</w:t>
      </w:r>
      <w:proofErr w:type="gramEnd"/>
      <w:r w:rsidRPr="00862807">
        <w:rPr>
          <w:rFonts w:cstheme="minorHAnsi"/>
          <w:color w:val="000000" w:themeColor="text1"/>
          <w:sz w:val="21"/>
          <w:szCs w:val="21"/>
        </w:rPr>
        <w:t xml:space="preserve"> açılmakta ve Pay Piyasasında geçerli olan kurallar çerçevesinde işlem görmektedir.</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Borsa İstanbul’da işlem görmesi uygun görülen paylar, Pay Piyasası bünyesinde şartlarını sağladıkları pazar veya platformlardan birinde işlem görürler. Borsa İstanbul düzenlemeleri çerçevesinde, payların işlem gördükleri pazar ve platformlarda zaman zaman değişiklikler meydana gelebilir.</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p>
    <w:p w:rsidR="00EC6393" w:rsidRPr="00862807" w:rsidRDefault="00EC6393"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Borsa Yatırım Fonları</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Borsa yatırım fonları, bir endeksi </w:t>
      </w:r>
      <w:proofErr w:type="gramStart"/>
      <w:r w:rsidRPr="00862807">
        <w:rPr>
          <w:rFonts w:cstheme="minorHAnsi"/>
          <w:color w:val="000000" w:themeColor="text1"/>
          <w:sz w:val="21"/>
          <w:szCs w:val="21"/>
        </w:rPr>
        <w:t>baz</w:t>
      </w:r>
      <w:proofErr w:type="gramEnd"/>
      <w:r w:rsidRPr="00862807">
        <w:rPr>
          <w:rFonts w:cstheme="minorHAnsi"/>
          <w:color w:val="000000" w:themeColor="text1"/>
          <w:sz w:val="21"/>
          <w:szCs w:val="21"/>
        </w:rPr>
        <w:t xml:space="preserve"> alan, baz aldığı endeksin performansını yatırımcılara yansıtmayı amaçlayan ve katılma payları borsalarda işlem gören yatırım fonlarıdır.</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Borsa yatırım fonları, </w:t>
      </w:r>
      <w:proofErr w:type="gramStart"/>
      <w:r w:rsidRPr="00862807">
        <w:rPr>
          <w:rFonts w:cstheme="minorHAnsi"/>
          <w:color w:val="000000" w:themeColor="text1"/>
          <w:sz w:val="21"/>
          <w:szCs w:val="21"/>
        </w:rPr>
        <w:t>baz</w:t>
      </w:r>
      <w:proofErr w:type="gramEnd"/>
      <w:r w:rsidRPr="00862807">
        <w:rPr>
          <w:rFonts w:cstheme="minorHAnsi"/>
          <w:color w:val="000000" w:themeColor="text1"/>
          <w:sz w:val="21"/>
          <w:szCs w:val="21"/>
        </w:rPr>
        <w:t xml:space="preserve"> aldıkları endeksteki her bir varlığın getiri ve riskini, ilgili varlığın </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endeksteki</w:t>
      </w:r>
      <w:proofErr w:type="gramEnd"/>
      <w:r w:rsidRPr="00862807">
        <w:rPr>
          <w:rFonts w:cstheme="minorHAnsi"/>
          <w:color w:val="000000" w:themeColor="text1"/>
          <w:sz w:val="21"/>
          <w:szCs w:val="21"/>
        </w:rPr>
        <w:t xml:space="preserve"> ağırlığı oranında yansıttığından, takip edilen endeksin değer kaybetmesi durumunda fonun fiyatı da değer yitirebilecektir. Platform ve Pazarlar</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Platform ve pazarlara dair bazı genel bilgilere</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aşağıda yer verilmektedir. Borsa İstanbul,</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platform ve pazarlarda zaman zaman değişiklik</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 xml:space="preserve">yapabilmekte olup, aşağıda belirtilen </w:t>
      </w:r>
      <w:r w:rsidR="00A60954" w:rsidRPr="00862807">
        <w:rPr>
          <w:rFonts w:cstheme="minorHAnsi"/>
          <w:color w:val="000000" w:themeColor="text1"/>
          <w:sz w:val="21"/>
          <w:szCs w:val="21"/>
        </w:rPr>
        <w:t>P</w:t>
      </w:r>
      <w:r w:rsidRPr="00862807">
        <w:rPr>
          <w:rFonts w:cstheme="minorHAnsi"/>
          <w:color w:val="000000" w:themeColor="text1"/>
          <w:sz w:val="21"/>
          <w:szCs w:val="21"/>
        </w:rPr>
        <w:t>azar</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 xml:space="preserve">ve </w:t>
      </w:r>
      <w:r w:rsidRPr="00862807">
        <w:rPr>
          <w:rFonts w:cstheme="minorHAnsi"/>
          <w:color w:val="000000" w:themeColor="text1"/>
          <w:sz w:val="21"/>
          <w:szCs w:val="21"/>
        </w:rPr>
        <w:lastRenderedPageBreak/>
        <w:t>platformların bir kısmının veya tamamının</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isim ve/veya esaslarının değiştirilmesi,</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bazı pazar ve platformların kaldırılmaları ve</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aşağıda belirtilenler yerine veya bunlara ek</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olarak yeni pazar ve platformlar kurulması</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mümkündür. Pazar ve platformlara dair güncel</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ve kapsamlı bilgi için Borsa İstanbul’un</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internet</w:t>
      </w:r>
      <w:proofErr w:type="gramEnd"/>
      <w:r w:rsidRPr="00862807">
        <w:rPr>
          <w:rFonts w:cstheme="minorHAnsi"/>
          <w:color w:val="000000" w:themeColor="text1"/>
          <w:sz w:val="21"/>
          <w:szCs w:val="21"/>
        </w:rPr>
        <w:t xml:space="preserve"> sitesi ve Borsa İstanbul düzenlemelerine</w:t>
      </w:r>
      <w:r w:rsidR="00A60954" w:rsidRPr="00862807">
        <w:rPr>
          <w:rFonts w:cstheme="minorHAnsi"/>
          <w:color w:val="000000" w:themeColor="text1"/>
          <w:sz w:val="21"/>
          <w:szCs w:val="21"/>
        </w:rPr>
        <w:t xml:space="preserve"> </w:t>
      </w:r>
      <w:r w:rsidRPr="00862807">
        <w:rPr>
          <w:rFonts w:cstheme="minorHAnsi"/>
          <w:color w:val="000000" w:themeColor="text1"/>
          <w:sz w:val="21"/>
          <w:szCs w:val="21"/>
        </w:rPr>
        <w:t>başvurulması gerekeceği dikkate alınmalıdır.</w:t>
      </w:r>
    </w:p>
    <w:p w:rsidR="00A60954" w:rsidRPr="00862807" w:rsidRDefault="00A60954" w:rsidP="008F6CF2">
      <w:pPr>
        <w:autoSpaceDE w:val="0"/>
        <w:autoSpaceDN w:val="0"/>
        <w:adjustRightInd w:val="0"/>
        <w:spacing w:after="0" w:afterAutospacing="0"/>
        <w:rPr>
          <w:rFonts w:cstheme="minorHAnsi"/>
          <w:color w:val="000000" w:themeColor="text1"/>
          <w:sz w:val="21"/>
          <w:szCs w:val="21"/>
        </w:rPr>
      </w:pPr>
    </w:p>
    <w:p w:rsidR="00EC6393" w:rsidRPr="00862807" w:rsidRDefault="00EC6393"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Yıldız Pazar</w:t>
      </w:r>
    </w:p>
    <w:p w:rsidR="00EC6393" w:rsidRPr="00862807" w:rsidRDefault="00EC639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Yıldız Pazar’da halka açık piyasa değeri Borsa</w:t>
      </w:r>
      <w:r w:rsidR="008C7233" w:rsidRPr="00862807">
        <w:rPr>
          <w:rFonts w:cstheme="minorHAnsi"/>
          <w:color w:val="000000" w:themeColor="text1"/>
          <w:sz w:val="21"/>
          <w:szCs w:val="21"/>
        </w:rPr>
        <w:t xml:space="preserve"> </w:t>
      </w:r>
      <w:r w:rsidRPr="00862807">
        <w:rPr>
          <w:rFonts w:cstheme="minorHAnsi"/>
          <w:color w:val="000000" w:themeColor="text1"/>
          <w:sz w:val="21"/>
          <w:szCs w:val="21"/>
        </w:rPr>
        <w:t>İstanbul tarafından belirlenen değerin üstünde</w:t>
      </w:r>
      <w:r w:rsidR="008C7233" w:rsidRPr="00862807">
        <w:rPr>
          <w:rFonts w:cstheme="minorHAnsi"/>
          <w:color w:val="000000" w:themeColor="text1"/>
          <w:sz w:val="21"/>
          <w:szCs w:val="21"/>
        </w:rPr>
        <w:t xml:space="preserve"> </w:t>
      </w:r>
      <w:r w:rsidRPr="00862807">
        <w:rPr>
          <w:rFonts w:cstheme="minorHAnsi"/>
          <w:color w:val="000000" w:themeColor="text1"/>
          <w:sz w:val="21"/>
          <w:szCs w:val="21"/>
        </w:rPr>
        <w:t>olan şirketlerin payları işlem görmektedir.</w:t>
      </w:r>
      <w:r w:rsidR="008C7233" w:rsidRPr="00862807">
        <w:rPr>
          <w:rFonts w:cstheme="minorHAnsi"/>
          <w:color w:val="000000" w:themeColor="text1"/>
          <w:sz w:val="21"/>
          <w:szCs w:val="21"/>
        </w:rPr>
        <w:t xml:space="preserve"> </w:t>
      </w:r>
      <w:r w:rsidRPr="00862807">
        <w:rPr>
          <w:rFonts w:cstheme="minorHAnsi"/>
          <w:color w:val="000000" w:themeColor="text1"/>
          <w:sz w:val="21"/>
          <w:szCs w:val="21"/>
        </w:rPr>
        <w:t xml:space="preserve">Pazara dair </w:t>
      </w:r>
      <w:proofErr w:type="gramStart"/>
      <w:r w:rsidRPr="00862807">
        <w:rPr>
          <w:rFonts w:cstheme="minorHAnsi"/>
          <w:color w:val="000000" w:themeColor="text1"/>
          <w:sz w:val="21"/>
          <w:szCs w:val="21"/>
        </w:rPr>
        <w:t>kriter</w:t>
      </w:r>
      <w:proofErr w:type="gramEnd"/>
      <w:r w:rsidRPr="00862807">
        <w:rPr>
          <w:rFonts w:cstheme="minorHAnsi"/>
          <w:color w:val="000000" w:themeColor="text1"/>
          <w:sz w:val="21"/>
          <w:szCs w:val="21"/>
        </w:rPr>
        <w:t xml:space="preserve"> ve kurallar, Borsa İstanbul</w:t>
      </w:r>
      <w:r w:rsidR="008C7233" w:rsidRPr="00862807">
        <w:rPr>
          <w:rFonts w:cstheme="minorHAnsi"/>
          <w:color w:val="000000" w:themeColor="text1"/>
          <w:sz w:val="21"/>
          <w:szCs w:val="21"/>
        </w:rPr>
        <w:t xml:space="preserve"> </w:t>
      </w:r>
      <w:r w:rsidRPr="00862807">
        <w:rPr>
          <w:rFonts w:cstheme="minorHAnsi"/>
          <w:color w:val="000000" w:themeColor="text1"/>
          <w:sz w:val="21"/>
          <w:szCs w:val="21"/>
        </w:rPr>
        <w:t>tarafından belirlenmekte ve zaman zaman</w:t>
      </w:r>
      <w:r w:rsidR="008C7233" w:rsidRPr="00862807">
        <w:rPr>
          <w:rFonts w:cstheme="minorHAnsi"/>
          <w:color w:val="000000" w:themeColor="text1"/>
          <w:sz w:val="21"/>
          <w:szCs w:val="21"/>
        </w:rPr>
        <w:t xml:space="preserve"> </w:t>
      </w:r>
      <w:r w:rsidRPr="00862807">
        <w:rPr>
          <w:rFonts w:cstheme="minorHAnsi"/>
          <w:color w:val="000000" w:themeColor="text1"/>
          <w:sz w:val="21"/>
          <w:szCs w:val="21"/>
        </w:rPr>
        <w:t>değişikliğe tabi tutulabilmektedir.</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p>
    <w:p w:rsidR="00283D8E" w:rsidRPr="00862807" w:rsidRDefault="00283D8E"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Ana Pazar</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Ana Pazar’da halka açık piyasa değeri, Borsa İstanbul tarafından belirlenen değerin altında olan şirketlerin payları yer alır. Pazara dair </w:t>
      </w:r>
      <w:proofErr w:type="gramStart"/>
      <w:r w:rsidRPr="00862807">
        <w:rPr>
          <w:rFonts w:cstheme="minorHAnsi"/>
          <w:color w:val="000000" w:themeColor="text1"/>
          <w:sz w:val="21"/>
          <w:szCs w:val="21"/>
        </w:rPr>
        <w:t>kriter</w:t>
      </w:r>
      <w:proofErr w:type="gramEnd"/>
      <w:r w:rsidRPr="00862807">
        <w:rPr>
          <w:rFonts w:cstheme="minorHAnsi"/>
          <w:color w:val="000000" w:themeColor="text1"/>
          <w:sz w:val="21"/>
          <w:szCs w:val="21"/>
        </w:rPr>
        <w:t xml:space="preserve"> ve kurallar, Borsa İstanbul tarafından belirlenmekte ve zaman zaman değişikliğe tabi tutulabilmektedir.</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p>
    <w:p w:rsidR="00283D8E" w:rsidRPr="00862807" w:rsidRDefault="00283D8E"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Alt Pazar</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Alt Pazar’da halka açık piyasa değeri, Borsa İstanbul tarafından belirlenen değerin altında olan şirketlerin payları yer alır. Pazara dair </w:t>
      </w:r>
      <w:proofErr w:type="gramStart"/>
      <w:r w:rsidRPr="00862807">
        <w:rPr>
          <w:rFonts w:cstheme="minorHAnsi"/>
          <w:color w:val="000000" w:themeColor="text1"/>
          <w:sz w:val="21"/>
          <w:szCs w:val="21"/>
        </w:rPr>
        <w:t>kriter</w:t>
      </w:r>
      <w:proofErr w:type="gramEnd"/>
      <w:r w:rsidRPr="00862807">
        <w:rPr>
          <w:rFonts w:cstheme="minorHAnsi"/>
          <w:color w:val="000000" w:themeColor="text1"/>
          <w:sz w:val="21"/>
          <w:szCs w:val="21"/>
        </w:rPr>
        <w:t xml:space="preserve"> ve kurallar, Borsa İstanbul tarafından belirlenmekte ve zaman zaman değişikliğe tabi tutulabilmektedir.</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p>
    <w:p w:rsidR="00283D8E" w:rsidRPr="00862807" w:rsidRDefault="00283D8E"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Yapılandırılmış Ürünler ve Fon Pazarı</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Borsa yatırım fonu katılma belgeleri, </w:t>
      </w:r>
      <w:proofErr w:type="spellStart"/>
      <w:r w:rsidRPr="00862807">
        <w:rPr>
          <w:rFonts w:cstheme="minorHAnsi"/>
          <w:color w:val="000000" w:themeColor="text1"/>
          <w:sz w:val="21"/>
          <w:szCs w:val="21"/>
        </w:rPr>
        <w:t>varantlar</w:t>
      </w:r>
      <w:proofErr w:type="spellEnd"/>
      <w:r w:rsidRPr="00862807">
        <w:rPr>
          <w:rFonts w:cstheme="minorHAnsi"/>
          <w:color w:val="000000" w:themeColor="text1"/>
          <w:sz w:val="21"/>
          <w:szCs w:val="21"/>
        </w:rPr>
        <w:t xml:space="preserve">, sertifikalar, sahipliğe dayalı kira sertifikaları, gayrimenkul sertifikaları, gayrimenkul yatırım fonları ve girişim sermayesi yatırım fonlarının işlem görebildiği pazardır. Pazara dair </w:t>
      </w:r>
      <w:proofErr w:type="gramStart"/>
      <w:r w:rsidRPr="00862807">
        <w:rPr>
          <w:rFonts w:cstheme="minorHAnsi"/>
          <w:color w:val="000000" w:themeColor="text1"/>
          <w:sz w:val="21"/>
          <w:szCs w:val="21"/>
        </w:rPr>
        <w:t>kriter</w:t>
      </w:r>
      <w:proofErr w:type="gramEnd"/>
      <w:r w:rsidRPr="00862807">
        <w:rPr>
          <w:rFonts w:cstheme="minorHAnsi"/>
          <w:color w:val="000000" w:themeColor="text1"/>
          <w:sz w:val="21"/>
          <w:szCs w:val="21"/>
        </w:rPr>
        <w:t xml:space="preserve"> ve kurallar, Borsa İstanbul tarafından belirlenmekte ve zaman zaman değişikliğe tabi tutulabilmektedir.</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p>
    <w:p w:rsidR="00283D8E" w:rsidRPr="00862807" w:rsidRDefault="00283D8E"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Yakın İzleme Pazarı</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Yıldız Pazar, Ana Pazar ve Alt Pazar’dan çıkarılma</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sonucunu doğuracak gelişmelerin</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oluştuğu ortaklıkların paylarının işlem gördüğü</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 xml:space="preserve">pazardır. Pazara dair </w:t>
      </w:r>
      <w:proofErr w:type="gramStart"/>
      <w:r w:rsidRPr="00862807">
        <w:rPr>
          <w:rFonts w:cstheme="minorHAnsi"/>
          <w:color w:val="000000" w:themeColor="text1"/>
          <w:sz w:val="21"/>
          <w:szCs w:val="21"/>
        </w:rPr>
        <w:t>kriter</w:t>
      </w:r>
      <w:proofErr w:type="gramEnd"/>
      <w:r w:rsidRPr="00862807">
        <w:rPr>
          <w:rFonts w:cstheme="minorHAnsi"/>
          <w:color w:val="000000" w:themeColor="text1"/>
          <w:sz w:val="21"/>
          <w:szCs w:val="21"/>
        </w:rPr>
        <w:t xml:space="preserve"> ve kurallar,</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Borsa İstanbul tarafından belirlenmekte</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ve</w:t>
      </w:r>
      <w:proofErr w:type="gramEnd"/>
      <w:r w:rsidRPr="00862807">
        <w:rPr>
          <w:rFonts w:cstheme="minorHAnsi"/>
          <w:color w:val="000000" w:themeColor="text1"/>
          <w:sz w:val="21"/>
          <w:szCs w:val="21"/>
        </w:rPr>
        <w:t xml:space="preserve"> zaman zaman değişikliğe tabi tutulabilmektedir.</w:t>
      </w:r>
    </w:p>
    <w:p w:rsidR="0092566F" w:rsidRPr="00862807" w:rsidRDefault="0092566F" w:rsidP="008F6CF2">
      <w:pPr>
        <w:autoSpaceDE w:val="0"/>
        <w:autoSpaceDN w:val="0"/>
        <w:adjustRightInd w:val="0"/>
        <w:spacing w:after="0" w:afterAutospacing="0"/>
        <w:rPr>
          <w:rFonts w:cstheme="minorHAnsi"/>
          <w:color w:val="000000" w:themeColor="text1"/>
          <w:sz w:val="21"/>
          <w:szCs w:val="21"/>
        </w:rPr>
      </w:pPr>
    </w:p>
    <w:p w:rsidR="00283D8E" w:rsidRPr="00862807" w:rsidRDefault="00283D8E"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Nitelikli Yatırımcı İşlem Pazarı</w:t>
      </w:r>
    </w:p>
    <w:p w:rsidR="00283D8E" w:rsidRPr="00862807" w:rsidRDefault="00283D8E"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Halka arz edilmeksizin nitelikli yatırımcılara</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satılmak üzere ihraç edilen ortaklık paylarının</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ve Borsa İstanbul tarafından uygun</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görülen diğer sermaye piyasası araçlarının</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yalnızca nitelikli yatırımcılar arasında işlem</w:t>
      </w:r>
    </w:p>
    <w:p w:rsidR="007717B6" w:rsidRPr="00862807" w:rsidRDefault="00283D8E"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görebilmesini</w:t>
      </w:r>
      <w:proofErr w:type="gramEnd"/>
      <w:r w:rsidRPr="00862807">
        <w:rPr>
          <w:rFonts w:cstheme="minorHAnsi"/>
          <w:color w:val="000000" w:themeColor="text1"/>
          <w:sz w:val="21"/>
          <w:szCs w:val="21"/>
        </w:rPr>
        <w:t xml:space="preserve"> sağlamak amacıyla oluşturulan,</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yalnızca nitelikli yatırımcı statüsünde</w:t>
      </w:r>
      <w:r w:rsidR="0092566F" w:rsidRPr="00862807">
        <w:rPr>
          <w:rFonts w:cstheme="minorHAnsi"/>
          <w:color w:val="000000" w:themeColor="text1"/>
          <w:sz w:val="21"/>
          <w:szCs w:val="21"/>
        </w:rPr>
        <w:t xml:space="preserve"> </w:t>
      </w:r>
      <w:r w:rsidRPr="00862807">
        <w:rPr>
          <w:rFonts w:cstheme="minorHAnsi"/>
          <w:color w:val="000000" w:themeColor="text1"/>
          <w:sz w:val="21"/>
          <w:szCs w:val="21"/>
        </w:rPr>
        <w:t>olan yatırımcıların işlem yapabildiği</w:t>
      </w:r>
      <w:r w:rsidR="004560AF" w:rsidRPr="00862807">
        <w:rPr>
          <w:rFonts w:cstheme="minorHAnsi"/>
          <w:color w:val="000000" w:themeColor="text1"/>
          <w:sz w:val="21"/>
          <w:szCs w:val="21"/>
        </w:rPr>
        <w:t xml:space="preserve"> </w:t>
      </w:r>
      <w:r w:rsidR="007717B6" w:rsidRPr="00862807">
        <w:rPr>
          <w:rFonts w:cstheme="minorHAnsi"/>
          <w:color w:val="000000" w:themeColor="text1"/>
          <w:sz w:val="21"/>
          <w:szCs w:val="21"/>
        </w:rPr>
        <w:t>pazardır.</w:t>
      </w:r>
      <w:r w:rsidR="004560AF" w:rsidRPr="00862807">
        <w:rPr>
          <w:rFonts w:cstheme="minorHAnsi"/>
          <w:color w:val="000000" w:themeColor="text1"/>
          <w:sz w:val="21"/>
          <w:szCs w:val="21"/>
        </w:rPr>
        <w:t xml:space="preserve"> </w:t>
      </w:r>
      <w:r w:rsidR="007717B6" w:rsidRPr="00862807">
        <w:rPr>
          <w:rFonts w:cstheme="minorHAnsi"/>
          <w:color w:val="000000" w:themeColor="text1"/>
          <w:sz w:val="21"/>
          <w:szCs w:val="21"/>
        </w:rPr>
        <w:t xml:space="preserve">Pazara dair </w:t>
      </w:r>
      <w:proofErr w:type="gramStart"/>
      <w:r w:rsidR="007717B6" w:rsidRPr="00862807">
        <w:rPr>
          <w:rFonts w:cstheme="minorHAnsi"/>
          <w:color w:val="000000" w:themeColor="text1"/>
          <w:sz w:val="21"/>
          <w:szCs w:val="21"/>
        </w:rPr>
        <w:t>kriter</w:t>
      </w:r>
      <w:proofErr w:type="gramEnd"/>
      <w:r w:rsidR="007717B6" w:rsidRPr="00862807">
        <w:rPr>
          <w:rFonts w:cstheme="minorHAnsi"/>
          <w:color w:val="000000" w:themeColor="text1"/>
          <w:sz w:val="21"/>
          <w:szCs w:val="21"/>
        </w:rPr>
        <w:t xml:space="preserve"> ve kurallar, Borsa</w:t>
      </w:r>
      <w:r w:rsidR="004560AF" w:rsidRPr="00862807">
        <w:rPr>
          <w:rFonts w:cstheme="minorHAnsi"/>
          <w:color w:val="000000" w:themeColor="text1"/>
          <w:sz w:val="21"/>
          <w:szCs w:val="21"/>
        </w:rPr>
        <w:t xml:space="preserve"> </w:t>
      </w:r>
      <w:r w:rsidR="007717B6" w:rsidRPr="00862807">
        <w:rPr>
          <w:rFonts w:cstheme="minorHAnsi"/>
          <w:color w:val="000000" w:themeColor="text1"/>
          <w:sz w:val="21"/>
          <w:szCs w:val="21"/>
        </w:rPr>
        <w:t>İstanbul tarafından belirlenmekte ve zaman</w:t>
      </w:r>
      <w:r w:rsidR="004560AF" w:rsidRPr="00862807">
        <w:rPr>
          <w:rFonts w:cstheme="minorHAnsi"/>
          <w:color w:val="000000" w:themeColor="text1"/>
          <w:sz w:val="21"/>
          <w:szCs w:val="21"/>
        </w:rPr>
        <w:t xml:space="preserve"> </w:t>
      </w:r>
      <w:r w:rsidR="007717B6" w:rsidRPr="00862807">
        <w:rPr>
          <w:rFonts w:cstheme="minorHAnsi"/>
          <w:color w:val="000000" w:themeColor="text1"/>
          <w:sz w:val="21"/>
          <w:szCs w:val="21"/>
        </w:rPr>
        <w:t>zaman değişikliğe tabi tutulabilmektedir.</w:t>
      </w:r>
      <w:r w:rsidR="004560AF" w:rsidRPr="00862807">
        <w:rPr>
          <w:rFonts w:cstheme="minorHAnsi"/>
          <w:color w:val="000000" w:themeColor="text1"/>
          <w:sz w:val="21"/>
          <w:szCs w:val="21"/>
        </w:rPr>
        <w:t xml:space="preserve"> </w:t>
      </w:r>
    </w:p>
    <w:p w:rsidR="004560AF" w:rsidRPr="00862807" w:rsidRDefault="004560AF" w:rsidP="008F6CF2">
      <w:pPr>
        <w:autoSpaceDE w:val="0"/>
        <w:autoSpaceDN w:val="0"/>
        <w:adjustRightInd w:val="0"/>
        <w:spacing w:after="0" w:afterAutospacing="0"/>
        <w:rPr>
          <w:rFonts w:cstheme="minorHAnsi"/>
          <w:color w:val="000000" w:themeColor="text1"/>
          <w:sz w:val="21"/>
          <w:szCs w:val="21"/>
        </w:rPr>
      </w:pPr>
    </w:p>
    <w:p w:rsidR="007717B6" w:rsidRPr="00862807" w:rsidRDefault="007717B6"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Piyasa Öncesi İşlem Platformu</w:t>
      </w: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Halka açık ortaklık statüsünde olup payları</w:t>
      </w:r>
      <w:r w:rsidR="004560AF" w:rsidRPr="00862807">
        <w:rPr>
          <w:rFonts w:cstheme="minorHAnsi"/>
          <w:color w:val="000000" w:themeColor="text1"/>
          <w:sz w:val="21"/>
          <w:szCs w:val="21"/>
        </w:rPr>
        <w:t xml:space="preserve"> </w:t>
      </w:r>
      <w:r w:rsidRPr="00862807">
        <w:rPr>
          <w:rFonts w:cstheme="minorHAnsi"/>
          <w:color w:val="000000" w:themeColor="text1"/>
          <w:sz w:val="21"/>
          <w:szCs w:val="21"/>
        </w:rPr>
        <w:t>Borsa İstanbul’da işlem görmeyen ortaklıklardan</w:t>
      </w:r>
      <w:r w:rsidR="004560AF" w:rsidRPr="00862807">
        <w:rPr>
          <w:rFonts w:cstheme="minorHAnsi"/>
          <w:color w:val="000000" w:themeColor="text1"/>
          <w:sz w:val="21"/>
          <w:szCs w:val="21"/>
        </w:rPr>
        <w:t xml:space="preserve"> </w:t>
      </w:r>
      <w:r w:rsidRPr="00862807">
        <w:rPr>
          <w:rFonts w:cstheme="minorHAnsi"/>
          <w:color w:val="000000" w:themeColor="text1"/>
          <w:sz w:val="21"/>
          <w:szCs w:val="21"/>
        </w:rPr>
        <w:t xml:space="preserve">Borsa </w:t>
      </w:r>
      <w:r w:rsidR="004560AF" w:rsidRPr="00862807">
        <w:rPr>
          <w:rFonts w:cstheme="minorHAnsi"/>
          <w:color w:val="000000" w:themeColor="text1"/>
          <w:sz w:val="21"/>
          <w:szCs w:val="21"/>
        </w:rPr>
        <w:t>t</w:t>
      </w:r>
      <w:r w:rsidRPr="00862807">
        <w:rPr>
          <w:rFonts w:cstheme="minorHAnsi"/>
          <w:color w:val="000000" w:themeColor="text1"/>
          <w:sz w:val="21"/>
          <w:szCs w:val="21"/>
        </w:rPr>
        <w:t>arafından bu Platformda işlem</w:t>
      </w:r>
      <w:r w:rsidR="004560AF" w:rsidRPr="00862807">
        <w:rPr>
          <w:rFonts w:cstheme="minorHAnsi"/>
          <w:color w:val="000000" w:themeColor="text1"/>
          <w:sz w:val="21"/>
          <w:szCs w:val="21"/>
        </w:rPr>
        <w:t xml:space="preserve"> </w:t>
      </w:r>
      <w:r w:rsidRPr="00862807">
        <w:rPr>
          <w:rFonts w:cstheme="minorHAnsi"/>
          <w:color w:val="000000" w:themeColor="text1"/>
          <w:sz w:val="21"/>
          <w:szCs w:val="21"/>
        </w:rPr>
        <w:t>görmesine karar verilenlerin payları Piyasa</w:t>
      </w:r>
      <w:r w:rsidR="004560AF" w:rsidRPr="00862807">
        <w:rPr>
          <w:rFonts w:cstheme="minorHAnsi"/>
          <w:color w:val="000000" w:themeColor="text1"/>
          <w:sz w:val="21"/>
          <w:szCs w:val="21"/>
        </w:rPr>
        <w:t xml:space="preserve"> </w:t>
      </w:r>
      <w:r w:rsidRPr="00862807">
        <w:rPr>
          <w:rFonts w:cstheme="minorHAnsi"/>
          <w:color w:val="000000" w:themeColor="text1"/>
          <w:sz w:val="21"/>
          <w:szCs w:val="21"/>
        </w:rPr>
        <w:t>Öncesi İşlem Platformu’nda işlem görebilecektir.</w:t>
      </w:r>
      <w:r w:rsidR="004560AF" w:rsidRPr="00862807">
        <w:rPr>
          <w:rFonts w:cstheme="minorHAnsi"/>
          <w:color w:val="000000" w:themeColor="text1"/>
          <w:sz w:val="21"/>
          <w:szCs w:val="21"/>
        </w:rPr>
        <w:t xml:space="preserve"> </w:t>
      </w:r>
      <w:r w:rsidRPr="00862807">
        <w:rPr>
          <w:rFonts w:cstheme="minorHAnsi"/>
          <w:color w:val="000000" w:themeColor="text1"/>
          <w:sz w:val="21"/>
          <w:szCs w:val="21"/>
        </w:rPr>
        <w:t xml:space="preserve">Platforma dair </w:t>
      </w:r>
      <w:proofErr w:type="gramStart"/>
      <w:r w:rsidRPr="00862807">
        <w:rPr>
          <w:rFonts w:cstheme="minorHAnsi"/>
          <w:color w:val="000000" w:themeColor="text1"/>
          <w:sz w:val="21"/>
          <w:szCs w:val="21"/>
        </w:rPr>
        <w:t>kriter</w:t>
      </w:r>
      <w:proofErr w:type="gramEnd"/>
      <w:r w:rsidRPr="00862807">
        <w:rPr>
          <w:rFonts w:cstheme="minorHAnsi"/>
          <w:color w:val="000000" w:themeColor="text1"/>
          <w:sz w:val="21"/>
          <w:szCs w:val="21"/>
        </w:rPr>
        <w:t xml:space="preserve"> ve kurallar, Borsa</w:t>
      </w:r>
      <w:r w:rsidR="004560AF" w:rsidRPr="00862807">
        <w:rPr>
          <w:rFonts w:cstheme="minorHAnsi"/>
          <w:color w:val="000000" w:themeColor="text1"/>
          <w:sz w:val="21"/>
          <w:szCs w:val="21"/>
        </w:rPr>
        <w:t xml:space="preserve"> </w:t>
      </w:r>
      <w:r w:rsidRPr="00862807">
        <w:rPr>
          <w:rFonts w:cstheme="minorHAnsi"/>
          <w:color w:val="000000" w:themeColor="text1"/>
          <w:sz w:val="21"/>
          <w:szCs w:val="21"/>
        </w:rPr>
        <w:t>İstanbul tarafından belirlenmekte ve zaman</w:t>
      </w: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zaman</w:t>
      </w:r>
      <w:proofErr w:type="gramEnd"/>
      <w:r w:rsidRPr="00862807">
        <w:rPr>
          <w:rFonts w:cstheme="minorHAnsi"/>
          <w:color w:val="000000" w:themeColor="text1"/>
          <w:sz w:val="21"/>
          <w:szCs w:val="21"/>
        </w:rPr>
        <w:t xml:space="preserve"> değişikliğe tabi tutulabilmektedir.</w:t>
      </w:r>
    </w:p>
    <w:p w:rsidR="004560AF" w:rsidRPr="00862807" w:rsidRDefault="004560AF" w:rsidP="008F6CF2">
      <w:pPr>
        <w:autoSpaceDE w:val="0"/>
        <w:autoSpaceDN w:val="0"/>
        <w:adjustRightInd w:val="0"/>
        <w:spacing w:after="0" w:afterAutospacing="0"/>
        <w:rPr>
          <w:rFonts w:cstheme="minorHAnsi"/>
          <w:color w:val="000000" w:themeColor="text1"/>
          <w:sz w:val="21"/>
          <w:szCs w:val="21"/>
        </w:rPr>
      </w:pPr>
    </w:p>
    <w:p w:rsidR="007717B6" w:rsidRPr="00862807" w:rsidRDefault="007D0F45"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I</w:t>
      </w:r>
      <w:r w:rsidR="007717B6" w:rsidRPr="00862807">
        <w:rPr>
          <w:rFonts w:cstheme="minorHAnsi"/>
          <w:b/>
          <w:color w:val="000000" w:themeColor="text1"/>
          <w:sz w:val="21"/>
          <w:szCs w:val="21"/>
        </w:rPr>
        <w:t>V. RİSK BİLDİRİMİ</w:t>
      </w: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İşlem yapacağınız yatırım kuruluşu ile akdettiğiniz/akdedeceğiniz Sermaye Piyasası Faaliyetleri</w:t>
      </w: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Çerçeve Sözleşmeleri Genel Hüküm</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ve Şartları (“Genel Sözleşme”) ile Genel Sözleşme’nin</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ekinde yer alan Yatırım Hizmet ve</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 xml:space="preserve">Faaliyetleri Genel Risk Bildirim </w:t>
      </w:r>
      <w:proofErr w:type="spellStart"/>
      <w:r w:rsidRPr="00862807">
        <w:rPr>
          <w:rFonts w:cstheme="minorHAnsi"/>
          <w:color w:val="000000" w:themeColor="text1"/>
          <w:sz w:val="21"/>
          <w:szCs w:val="21"/>
        </w:rPr>
        <w:t>Formu’nda</w:t>
      </w:r>
      <w:proofErr w:type="spellEnd"/>
      <w:r w:rsidR="007D0F45" w:rsidRPr="00862807">
        <w:rPr>
          <w:rFonts w:cstheme="minorHAnsi"/>
          <w:color w:val="000000" w:themeColor="text1"/>
          <w:sz w:val="21"/>
          <w:szCs w:val="21"/>
        </w:rPr>
        <w:t xml:space="preserve"> </w:t>
      </w:r>
      <w:r w:rsidRPr="00862807">
        <w:rPr>
          <w:rFonts w:cstheme="minorHAnsi"/>
          <w:color w:val="000000" w:themeColor="text1"/>
          <w:sz w:val="21"/>
          <w:szCs w:val="21"/>
        </w:rPr>
        <w:t>belirtilen hususlara ek olarak, Pay Piyasasında</w:t>
      </w: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gerçekleştirilecek</w:t>
      </w:r>
      <w:proofErr w:type="gramEnd"/>
      <w:r w:rsidRPr="00862807">
        <w:rPr>
          <w:rFonts w:cstheme="minorHAnsi"/>
          <w:color w:val="000000" w:themeColor="text1"/>
          <w:sz w:val="21"/>
          <w:szCs w:val="21"/>
        </w:rPr>
        <w:t xml:space="preserve"> işlemlerin ilişkili olduğu</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bazı risklere aşağıda yer verilmektedir:</w:t>
      </w: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Çalışmayı düşündüğünüz yatırım kuruluşu</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nezdinde açtıracağınız hesap ve bu hesap üzerinden</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gerçekleştirilecek tüm işlemler Sermaye</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Piyasası Kurulu, Borsa İstanbul ile merkezi</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kayıt kuruluşu ve takas ve saklama merkezleri</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tarafından çıkartılan ilgili her türlü mevzuat,</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karar ve benzeri düzenlemelere tabidir.</w:t>
      </w:r>
    </w:p>
    <w:p w:rsidR="007717B6" w:rsidRPr="00862807" w:rsidRDefault="007717B6"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Mevzuat, düzenleme ve uygulamalarda zaman</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zaman değişiklik yapılması mümkün</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 xml:space="preserve">olup, meydana </w:t>
      </w:r>
      <w:r w:rsidR="007D0F45" w:rsidRPr="00862807">
        <w:rPr>
          <w:rFonts w:cstheme="minorHAnsi"/>
          <w:color w:val="000000" w:themeColor="text1"/>
          <w:sz w:val="21"/>
          <w:szCs w:val="21"/>
        </w:rPr>
        <w:t>g</w:t>
      </w:r>
      <w:r w:rsidRPr="00862807">
        <w:rPr>
          <w:rFonts w:cstheme="minorHAnsi"/>
          <w:color w:val="000000" w:themeColor="text1"/>
          <w:sz w:val="21"/>
          <w:szCs w:val="21"/>
        </w:rPr>
        <w:t>elebilecek değişiklikleri takip</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etmeniz önem arz etmektedir.</w:t>
      </w: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p>
    <w:p w:rsidR="00BE1CCD" w:rsidRPr="00862807" w:rsidRDefault="007717B6"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lastRenderedPageBreak/>
        <w:t>Pay Piyasasında gerçekleştireceğiniz işlemler</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çeşitli oranlarda risklere tabidir. Piyasada</w:t>
      </w:r>
      <w:r w:rsidR="007D0F45" w:rsidRPr="00862807">
        <w:rPr>
          <w:rFonts w:cstheme="minorHAnsi"/>
          <w:color w:val="000000" w:themeColor="text1"/>
          <w:sz w:val="21"/>
          <w:szCs w:val="21"/>
        </w:rPr>
        <w:t xml:space="preserve"> </w:t>
      </w:r>
      <w:r w:rsidRPr="00862807">
        <w:rPr>
          <w:rFonts w:cstheme="minorHAnsi"/>
          <w:color w:val="000000" w:themeColor="text1"/>
          <w:sz w:val="21"/>
          <w:szCs w:val="21"/>
        </w:rPr>
        <w:t>oluşacak fiyat hareketleri sonucunda yatır</w:t>
      </w:r>
      <w:r w:rsidR="007D0F45" w:rsidRPr="00862807">
        <w:rPr>
          <w:rFonts w:cstheme="minorHAnsi"/>
          <w:color w:val="000000" w:themeColor="text1"/>
          <w:sz w:val="21"/>
          <w:szCs w:val="21"/>
        </w:rPr>
        <w:t>dığınız tutarların tamamını kaybedebileceğiniz</w:t>
      </w:r>
      <w:r w:rsidR="00BE1CCD" w:rsidRPr="00862807">
        <w:rPr>
          <w:rFonts w:cstheme="minorHAnsi"/>
          <w:color w:val="000000" w:themeColor="text1"/>
          <w:sz w:val="21"/>
          <w:szCs w:val="21"/>
        </w:rPr>
        <w:t xml:space="preserve"> </w:t>
      </w:r>
      <w:r w:rsidR="007D0F45" w:rsidRPr="00862807">
        <w:rPr>
          <w:rFonts w:cstheme="minorHAnsi"/>
          <w:color w:val="000000" w:themeColor="text1"/>
          <w:sz w:val="21"/>
          <w:szCs w:val="21"/>
        </w:rPr>
        <w:t>gibi, kayıplarınız yatırdığınız tutarları</w:t>
      </w:r>
      <w:r w:rsidR="00BE1CCD" w:rsidRPr="00862807">
        <w:rPr>
          <w:rFonts w:cstheme="minorHAnsi"/>
          <w:color w:val="000000" w:themeColor="text1"/>
          <w:sz w:val="21"/>
          <w:szCs w:val="21"/>
        </w:rPr>
        <w:t xml:space="preserve"> </w:t>
      </w:r>
      <w:r w:rsidR="007D0F45" w:rsidRPr="00862807">
        <w:rPr>
          <w:rFonts w:cstheme="minorHAnsi"/>
          <w:color w:val="000000" w:themeColor="text1"/>
          <w:sz w:val="21"/>
          <w:szCs w:val="21"/>
        </w:rPr>
        <w:t>dahi aşabilecektir.</w:t>
      </w:r>
      <w:r w:rsidR="00BE1CCD" w:rsidRPr="00862807">
        <w:rPr>
          <w:rFonts w:cstheme="minorHAnsi"/>
          <w:color w:val="000000" w:themeColor="text1"/>
          <w:sz w:val="21"/>
          <w:szCs w:val="21"/>
        </w:rPr>
        <w:t xml:space="preserve"> </w:t>
      </w:r>
    </w:p>
    <w:p w:rsidR="00BE1CCD" w:rsidRPr="00862807" w:rsidRDefault="00BE1CCD" w:rsidP="008F6CF2">
      <w:pPr>
        <w:autoSpaceDE w:val="0"/>
        <w:autoSpaceDN w:val="0"/>
        <w:adjustRightInd w:val="0"/>
        <w:spacing w:after="0" w:afterAutospacing="0"/>
        <w:rPr>
          <w:rFonts w:cstheme="minorHAnsi"/>
          <w:color w:val="000000" w:themeColor="text1"/>
          <w:sz w:val="21"/>
          <w:szCs w:val="21"/>
        </w:rPr>
      </w:pP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Sermaye piyasası araçlarının Pay Piyasası</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nezdinde işlem görmeleri, bu araçların Sermaye</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Piyasası Kurulu veya Borsa İstanbul</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tarafından tekeffül edildiği anlamına gelmemektedir.</w:t>
      </w:r>
    </w:p>
    <w:p w:rsidR="00A94281" w:rsidRPr="00862807" w:rsidRDefault="00A94281" w:rsidP="008F6CF2">
      <w:pPr>
        <w:autoSpaceDE w:val="0"/>
        <w:autoSpaceDN w:val="0"/>
        <w:adjustRightInd w:val="0"/>
        <w:spacing w:after="0" w:afterAutospacing="0"/>
        <w:rPr>
          <w:rFonts w:cstheme="minorHAnsi"/>
          <w:color w:val="000000" w:themeColor="text1"/>
          <w:sz w:val="21"/>
          <w:szCs w:val="21"/>
        </w:rPr>
      </w:pP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 bünyesindeki platform ve pazarlarda</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uygulanan işlem kuralları ve işlem</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yöntemlerinin farklılık gösterebileceğinin,</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sermaye piyasası araçları farklı platform</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veya pazarlarda işlem gören ihraççı şirketlerin</w:t>
      </w: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özelliklerinin</w:t>
      </w:r>
      <w:proofErr w:type="gramEnd"/>
      <w:r w:rsidRPr="00862807">
        <w:rPr>
          <w:rFonts w:cstheme="minorHAnsi"/>
          <w:color w:val="000000" w:themeColor="text1"/>
          <w:sz w:val="21"/>
          <w:szCs w:val="21"/>
        </w:rPr>
        <w:t xml:space="preserve"> ve tabi oldukları yükümlülük</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ve düzenlemelerin farklı olabileceğinin</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bilincinde olmalısınız. Yatırım kararı vermeden</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önce, işlem gerçekleştirmek istediğiniz</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sermaye piyasası araçları, bunları ihraç eden</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şirketler ile platform ve pazarlar konusunda</w:t>
      </w:r>
      <w:r w:rsidR="00A94281" w:rsidRPr="00862807">
        <w:rPr>
          <w:rFonts w:cstheme="minorHAnsi"/>
          <w:color w:val="000000" w:themeColor="text1"/>
          <w:sz w:val="21"/>
          <w:szCs w:val="21"/>
        </w:rPr>
        <w:t xml:space="preserve"> </w:t>
      </w:r>
      <w:r w:rsidRPr="00862807">
        <w:rPr>
          <w:rFonts w:cstheme="minorHAnsi"/>
          <w:color w:val="000000" w:themeColor="text1"/>
          <w:sz w:val="21"/>
          <w:szCs w:val="21"/>
        </w:rPr>
        <w:t>bilgi sahibi olmanızı tavsiye etmekteyiz.</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Piyasasında işlem gören sermaye piyasası</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araçlarının değerleri, genel ekonomik ve</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siyasi ortam kaynaklı fiyat hareketlerinden,</w:t>
      </w:r>
      <w:r w:rsidR="0069629B" w:rsidRPr="00862807">
        <w:rPr>
          <w:rFonts w:cstheme="minorHAnsi"/>
          <w:color w:val="000000" w:themeColor="text1"/>
          <w:sz w:val="21"/>
          <w:szCs w:val="21"/>
        </w:rPr>
        <w:t xml:space="preserve"> </w:t>
      </w:r>
      <w:proofErr w:type="gramStart"/>
      <w:r w:rsidRPr="00862807">
        <w:rPr>
          <w:rFonts w:cstheme="minorHAnsi"/>
          <w:color w:val="000000" w:themeColor="text1"/>
          <w:sz w:val="21"/>
          <w:szCs w:val="21"/>
        </w:rPr>
        <w:t>spekülatif</w:t>
      </w:r>
      <w:proofErr w:type="gramEnd"/>
      <w:r w:rsidRPr="00862807">
        <w:rPr>
          <w:rFonts w:cstheme="minorHAnsi"/>
          <w:color w:val="000000" w:themeColor="text1"/>
          <w:sz w:val="21"/>
          <w:szCs w:val="21"/>
        </w:rPr>
        <w:t xml:space="preserve"> ve </w:t>
      </w:r>
      <w:proofErr w:type="spellStart"/>
      <w:r w:rsidRPr="00862807">
        <w:rPr>
          <w:rFonts w:cstheme="minorHAnsi"/>
          <w:color w:val="000000" w:themeColor="text1"/>
          <w:sz w:val="21"/>
          <w:szCs w:val="21"/>
        </w:rPr>
        <w:t>manipülatif</w:t>
      </w:r>
      <w:proofErr w:type="spellEnd"/>
      <w:r w:rsidRPr="00862807">
        <w:rPr>
          <w:rFonts w:cstheme="minorHAnsi"/>
          <w:color w:val="000000" w:themeColor="text1"/>
          <w:sz w:val="21"/>
          <w:szCs w:val="21"/>
        </w:rPr>
        <w:t xml:space="preserve"> nitelikteki işlemlerden</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etkilenebilecektir.</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Piyasasında gerçekleştirilen işlemlerde</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farklı bir şekilde tezahür eden karşı taraf</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riski bulunmaktadır. Bu doğrultuda, işleme</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başlamadan önce, ihraççı şirketin mali durumunun</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bozulması ve iflası gibi ihtimalleri</w:t>
      </w: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göz</w:t>
      </w:r>
      <w:proofErr w:type="gramEnd"/>
      <w:r w:rsidRPr="00862807">
        <w:rPr>
          <w:rFonts w:cstheme="minorHAnsi"/>
          <w:color w:val="000000" w:themeColor="text1"/>
          <w:sz w:val="21"/>
          <w:szCs w:val="21"/>
        </w:rPr>
        <w:t xml:space="preserve"> önünde bulundurmalısınız.</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Piyasasında işlem gören sermaye piyasası</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araçlarının nicelik, nitelik ve diğer özellikleri</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ile piyasa koşullarına göre oluşacak</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arz/talep dengesi çerçevesinde likidite riski</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ile karşı karşıya kalmanız mümkündür.</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7D0F45" w:rsidRPr="00862807" w:rsidRDefault="007D0F45"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Alt Pazar’da yer alan bir payda işlem yapmak</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istemeniz halinde, Alt Pazar paylarında,</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derinliğin/likiditenin sınırlı olabileceği</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dolayısıyla aşağı/yukarı yönlü sert fiyat hareketleri</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ihtimalinin daha yüksek olabileceğini</w:t>
      </w:r>
    </w:p>
    <w:p w:rsidR="0069629B" w:rsidRPr="00862807" w:rsidRDefault="007D0F45"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dikkate</w:t>
      </w:r>
      <w:proofErr w:type="gramEnd"/>
      <w:r w:rsidRPr="00862807">
        <w:rPr>
          <w:rFonts w:cstheme="minorHAnsi"/>
          <w:color w:val="000000" w:themeColor="text1"/>
          <w:sz w:val="21"/>
          <w:szCs w:val="21"/>
        </w:rPr>
        <w:t xml:space="preserve"> alarak piyasa risklerinin net bir</w:t>
      </w:r>
      <w:r w:rsidR="0069629B" w:rsidRPr="00862807">
        <w:rPr>
          <w:rFonts w:cstheme="minorHAnsi"/>
          <w:color w:val="000000" w:themeColor="text1"/>
          <w:sz w:val="21"/>
          <w:szCs w:val="21"/>
        </w:rPr>
        <w:t xml:space="preserve"> </w:t>
      </w:r>
      <w:r w:rsidRPr="00862807">
        <w:rPr>
          <w:rFonts w:cstheme="minorHAnsi"/>
          <w:color w:val="000000" w:themeColor="text1"/>
          <w:sz w:val="21"/>
          <w:szCs w:val="21"/>
        </w:rPr>
        <w:t>şekilde</w:t>
      </w:r>
      <w:r w:rsidR="0069629B" w:rsidRPr="00862807">
        <w:rPr>
          <w:rFonts w:cstheme="minorHAnsi"/>
          <w:color w:val="000000" w:themeColor="text1"/>
          <w:sz w:val="21"/>
          <w:szCs w:val="21"/>
        </w:rPr>
        <w:t xml:space="preserve"> farkında olunması, bu riskler değerlendirilerek işlem yapılması ve fiyat riskinin sınırlandırılabilmesi için alım satım emirlerinin mümkün olduğu kadar limit fiyatlı</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emir</w:t>
      </w:r>
      <w:proofErr w:type="gramEnd"/>
      <w:r w:rsidRPr="00862807">
        <w:rPr>
          <w:rFonts w:cstheme="minorHAnsi"/>
          <w:color w:val="000000" w:themeColor="text1"/>
          <w:sz w:val="21"/>
          <w:szCs w:val="21"/>
        </w:rPr>
        <w:t xml:space="preserve"> şeklinde iletilmesi hususlarının dikkate alınması gerekmektedir.</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 xml:space="preserve">Yakın İzleme Pazar’ında yer alan bir payda işlem yapmak istemeniz halinde, derinliğin/likiditenin sınırlı olabileceği dolayısıyla aşağı/yukarı yönlü fiyat hareketleri ihtimalinin daha yüksek olabileceği, işlem gören payların </w:t>
      </w:r>
      <w:r w:rsidR="009178FA" w:rsidRPr="00862807">
        <w:rPr>
          <w:rFonts w:cstheme="minorHAnsi"/>
          <w:color w:val="000000" w:themeColor="text1"/>
          <w:sz w:val="21"/>
          <w:szCs w:val="21"/>
        </w:rPr>
        <w:t>Borsa İstanbul tarafı</w:t>
      </w:r>
      <w:r w:rsidRPr="00862807">
        <w:rPr>
          <w:rFonts w:cstheme="minorHAnsi"/>
          <w:color w:val="000000" w:themeColor="text1"/>
          <w:sz w:val="21"/>
          <w:szCs w:val="21"/>
        </w:rPr>
        <w:t xml:space="preserve">ndan yakından takip edildiği ve bu sebeple </w:t>
      </w:r>
      <w:proofErr w:type="spellStart"/>
      <w:r w:rsidRPr="00862807">
        <w:rPr>
          <w:rFonts w:cstheme="minorHAnsi"/>
          <w:color w:val="000000" w:themeColor="text1"/>
          <w:sz w:val="21"/>
          <w:szCs w:val="21"/>
        </w:rPr>
        <w:t>KAP’ta</w:t>
      </w:r>
      <w:proofErr w:type="spellEnd"/>
      <w:r w:rsidRPr="00862807">
        <w:rPr>
          <w:rFonts w:cstheme="minorHAnsi"/>
          <w:color w:val="000000" w:themeColor="text1"/>
          <w:sz w:val="21"/>
          <w:szCs w:val="21"/>
        </w:rPr>
        <w:t xml:space="preserve"> ilan edilen finansal tablolar, açıklamalar ve Borsa İstanbul ve SPK duyuruları dikkate alınarak piyasa risklerinin net bir şekilde farkında</w:t>
      </w:r>
      <w:proofErr w:type="gramEnd"/>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olunması</w:t>
      </w:r>
      <w:proofErr w:type="gramEnd"/>
      <w:r w:rsidRPr="00862807">
        <w:rPr>
          <w:rFonts w:cstheme="minorHAnsi"/>
          <w:color w:val="000000" w:themeColor="text1"/>
          <w:sz w:val="21"/>
          <w:szCs w:val="21"/>
        </w:rPr>
        <w:t>, bu riskler değerlendirilerek işlem yapılması ve fiyat riskinin sınırlandırılabilmesi için alım-satım emirlerinin mümkün olduğu kadar limit fiyatlı emir şeklinde iletilmesi hususlarının dikkate alınması gerekmektedir.</w:t>
      </w: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Piyasa Öncesi İşlem Platformu’nda yer alan bir payda işlem yapmak istemeniz halinde, halka açık ortaklık statüsünde olup Borsa kotunda olmayan şirketlerin ve/veya fiili dolaşım oranı düşük olan şirketlerin paylarının işlem gördüğü, derinliğin / likiditenin sınırlı olabileceği, dolayısıyla aşağı / yukarı yönlü fiyat hareketleri ihtimalinin daha yüksek olabileceği, dikkate alınarak piyasa risklerinin net bir şekilde farkında olunması, bu riskler değerlendirilerek işlem yapılması ve fiyat riskinin sınırlandırılabilmesi için alım-satım emirlerinin mümkün olduğu kadar limit fiyatlı emir şeklinde iletilmesi hususlarının dikkate alınması gerekmektedir.</w:t>
      </w:r>
      <w:proofErr w:type="gramEnd"/>
    </w:p>
    <w:p w:rsidR="0069629B" w:rsidRPr="00862807" w:rsidRDefault="0069629B" w:rsidP="008F6CF2">
      <w:pPr>
        <w:autoSpaceDE w:val="0"/>
        <w:autoSpaceDN w:val="0"/>
        <w:adjustRightInd w:val="0"/>
        <w:spacing w:after="0" w:afterAutospacing="0"/>
        <w:rPr>
          <w:rFonts w:cstheme="minorHAnsi"/>
          <w:color w:val="000000" w:themeColor="text1"/>
          <w:sz w:val="21"/>
          <w:szCs w:val="21"/>
        </w:rPr>
      </w:pPr>
    </w:p>
    <w:p w:rsidR="0069629B" w:rsidRPr="00862807" w:rsidRDefault="0069629B"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Paya yatırım yapılması durumunda, payı</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ihraç eden şirketler bedelli veya bedelsiz</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sermaye artırımları yapabilecektir. Bedelli</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sermaye artırımına katılmamanız halinde</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şirkette sahip olduğunuz pay oranının düşeceğinin</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bilincinde olmalısınız.</w:t>
      </w:r>
    </w:p>
    <w:p w:rsidR="00D862DF" w:rsidRPr="00862807" w:rsidRDefault="0069629B"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Piyasasında gerçekleşen işlemlerde</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takas günü işlemi izleyen ikinci iş günüdür</w:t>
      </w:r>
      <w:r w:rsidR="00D862DF" w:rsidRPr="00862807">
        <w:rPr>
          <w:rFonts w:cstheme="minorHAnsi"/>
          <w:color w:val="000000" w:themeColor="text1"/>
          <w:sz w:val="21"/>
          <w:szCs w:val="21"/>
        </w:rPr>
        <w:t xml:space="preserve"> </w:t>
      </w:r>
      <w:r w:rsidRPr="00862807">
        <w:rPr>
          <w:rFonts w:cstheme="minorHAnsi"/>
          <w:color w:val="000000" w:themeColor="text1"/>
          <w:sz w:val="21"/>
          <w:szCs w:val="21"/>
        </w:rPr>
        <w:t>(T+2). Yurt dışındaki pay alım satım işlemle</w:t>
      </w:r>
      <w:r w:rsidR="00D862DF" w:rsidRPr="00862807">
        <w:rPr>
          <w:rFonts w:cstheme="minorHAnsi"/>
          <w:color w:val="000000" w:themeColor="text1"/>
          <w:sz w:val="21"/>
          <w:szCs w:val="21"/>
        </w:rPr>
        <w:t xml:space="preserve"> rinde bu süre farklılaşabilmektedir. Temerrüde</w:t>
      </w:r>
      <w:r w:rsidR="00AE7852" w:rsidRPr="00862807">
        <w:rPr>
          <w:rFonts w:cstheme="minorHAnsi"/>
          <w:color w:val="000000" w:themeColor="text1"/>
          <w:sz w:val="21"/>
          <w:szCs w:val="21"/>
        </w:rPr>
        <w:t xml:space="preserve"> </w:t>
      </w:r>
      <w:r w:rsidR="00D862DF" w:rsidRPr="00862807">
        <w:rPr>
          <w:rFonts w:cstheme="minorHAnsi"/>
          <w:color w:val="000000" w:themeColor="text1"/>
          <w:sz w:val="21"/>
          <w:szCs w:val="21"/>
        </w:rPr>
        <w:t>düşmüş kabul edilmemek için süresi</w:t>
      </w:r>
    </w:p>
    <w:p w:rsidR="00D862DF" w:rsidRPr="00862807" w:rsidRDefault="00D862DF"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içinde</w:t>
      </w:r>
      <w:proofErr w:type="gramEnd"/>
      <w:r w:rsidRPr="00862807">
        <w:rPr>
          <w:rFonts w:cstheme="minorHAnsi"/>
          <w:color w:val="000000" w:themeColor="text1"/>
          <w:sz w:val="21"/>
          <w:szCs w:val="21"/>
        </w:rPr>
        <w:t xml:space="preserve"> takas yükümlülüğünüzü yerine getirmeniz</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gerekmektedir.</w:t>
      </w:r>
    </w:p>
    <w:p w:rsidR="00AE7852" w:rsidRPr="00862807" w:rsidRDefault="00AE7852" w:rsidP="008F6CF2">
      <w:pPr>
        <w:autoSpaceDE w:val="0"/>
        <w:autoSpaceDN w:val="0"/>
        <w:adjustRightInd w:val="0"/>
        <w:spacing w:after="0" w:afterAutospacing="0"/>
        <w:rPr>
          <w:rFonts w:cstheme="minorHAnsi"/>
          <w:color w:val="000000" w:themeColor="text1"/>
          <w:sz w:val="21"/>
          <w:szCs w:val="21"/>
        </w:rPr>
      </w:pPr>
    </w:p>
    <w:p w:rsidR="00D862DF" w:rsidRPr="00862807" w:rsidRDefault="00D862DF"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İlgili mevzuat çerçevesinde, sermaye piyasası</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araçları Pay Piyasası’nda işlem gören</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ihraççı şirketlerin işlem sıralarının kapatılabileceğinin,</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sermaye piyasası araçlarının</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sürekli veya geçici olarak borsa kotundan</w:t>
      </w:r>
    </w:p>
    <w:p w:rsidR="00D862DF" w:rsidRPr="00862807" w:rsidRDefault="00D862DF"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çıkarılabileceğinin</w:t>
      </w:r>
      <w:proofErr w:type="gramEnd"/>
      <w:r w:rsidRPr="00862807">
        <w:rPr>
          <w:rFonts w:cstheme="minorHAnsi"/>
          <w:color w:val="000000" w:themeColor="text1"/>
          <w:sz w:val="21"/>
          <w:szCs w:val="21"/>
        </w:rPr>
        <w:t xml:space="preserve"> ve yetkili kurum ve kuruluşlar</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tarafından sair tedbir ve aksiyonun</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alınabileceğinin bilincinde olmalısınız.</w:t>
      </w:r>
    </w:p>
    <w:p w:rsidR="00AE7852" w:rsidRPr="00862807" w:rsidRDefault="00AE7852" w:rsidP="008F6CF2">
      <w:pPr>
        <w:autoSpaceDE w:val="0"/>
        <w:autoSpaceDN w:val="0"/>
        <w:adjustRightInd w:val="0"/>
        <w:spacing w:after="0" w:afterAutospacing="0"/>
        <w:rPr>
          <w:rFonts w:cstheme="minorHAnsi"/>
          <w:color w:val="000000" w:themeColor="text1"/>
          <w:sz w:val="21"/>
          <w:szCs w:val="21"/>
        </w:rPr>
      </w:pPr>
    </w:p>
    <w:p w:rsidR="00D862DF" w:rsidRPr="00862807" w:rsidRDefault="00D862DF"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lastRenderedPageBreak/>
        <w:t xml:space="preserve">Piyasa Öncesi İşlem Platformu’nda </w:t>
      </w:r>
      <w:r w:rsidR="009178FA" w:rsidRPr="00862807">
        <w:rPr>
          <w:rFonts w:cstheme="minorHAnsi"/>
          <w:color w:val="000000" w:themeColor="text1"/>
          <w:sz w:val="21"/>
          <w:szCs w:val="21"/>
        </w:rPr>
        <w:t xml:space="preserve">(PÖİP) </w:t>
      </w:r>
      <w:r w:rsidRPr="00862807">
        <w:rPr>
          <w:rFonts w:cstheme="minorHAnsi"/>
          <w:color w:val="000000" w:themeColor="text1"/>
          <w:sz w:val="21"/>
          <w:szCs w:val="21"/>
        </w:rPr>
        <w:t>yapılacak</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 xml:space="preserve">işlemlere ilişkin olarak, ayrıca </w:t>
      </w:r>
      <w:proofErr w:type="spellStart"/>
      <w:r w:rsidRPr="00862807">
        <w:rPr>
          <w:rFonts w:cstheme="minorHAnsi"/>
          <w:color w:val="000000" w:themeColor="text1"/>
          <w:sz w:val="21"/>
          <w:szCs w:val="21"/>
        </w:rPr>
        <w:t>Platform’da</w:t>
      </w:r>
      <w:proofErr w:type="spellEnd"/>
      <w:r w:rsidR="00AE7852" w:rsidRPr="00862807">
        <w:rPr>
          <w:rFonts w:cstheme="minorHAnsi"/>
          <w:color w:val="000000" w:themeColor="text1"/>
          <w:sz w:val="21"/>
          <w:szCs w:val="21"/>
        </w:rPr>
        <w:t xml:space="preserve"> </w:t>
      </w:r>
      <w:r w:rsidRPr="00862807">
        <w:rPr>
          <w:rFonts w:cstheme="minorHAnsi"/>
          <w:color w:val="000000" w:themeColor="text1"/>
          <w:sz w:val="21"/>
          <w:szCs w:val="21"/>
        </w:rPr>
        <w:t>işlem gören ortaklık paylarının Platforma</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kabul şartı olarak Sermaye Piyasası</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Kurulu kararı dışında Borsa İstanbul A.Ş. tarafından</w:t>
      </w:r>
      <w:r w:rsidR="009178FA" w:rsidRPr="00862807">
        <w:rPr>
          <w:rFonts w:cstheme="minorHAnsi"/>
          <w:color w:val="000000" w:themeColor="text1"/>
          <w:sz w:val="21"/>
          <w:szCs w:val="21"/>
        </w:rPr>
        <w:t xml:space="preserve"> </w:t>
      </w:r>
      <w:r w:rsidRPr="00862807">
        <w:rPr>
          <w:rFonts w:cstheme="minorHAnsi"/>
          <w:color w:val="000000" w:themeColor="text1"/>
          <w:sz w:val="21"/>
          <w:szCs w:val="21"/>
        </w:rPr>
        <w:t>ortaklığın hukuki ve mali durumu</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ile faaliyetleri açısından herhangi bir inceleme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yapılmadığı ve söz konusu paylar işlem</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görmeye başladıktan sonra da incelemeye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tabi tutulmayacağı göz önünde bulundurulmalıdır.</w:t>
      </w:r>
      <w:proofErr w:type="gramEnd"/>
    </w:p>
    <w:p w:rsidR="00AE7852" w:rsidRPr="00862807" w:rsidRDefault="00AE7852" w:rsidP="008F6CF2">
      <w:pPr>
        <w:autoSpaceDE w:val="0"/>
        <w:autoSpaceDN w:val="0"/>
        <w:adjustRightInd w:val="0"/>
        <w:spacing w:after="0" w:afterAutospacing="0"/>
        <w:rPr>
          <w:rFonts w:cstheme="minorHAnsi"/>
          <w:color w:val="000000" w:themeColor="text1"/>
          <w:sz w:val="21"/>
          <w:szCs w:val="21"/>
        </w:rPr>
      </w:pPr>
    </w:p>
    <w:p w:rsidR="00D862DF" w:rsidRPr="00862807" w:rsidRDefault="00D862DF"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Yabancı para cinsinden yapılan işlemlerde,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ayrıca kur riskinin olduğu, kur dalgalanmaları</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nedeniyle Türk Lirası bazında değer</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kaybı olabileceği, devletlerin yabancı sermaye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ve döviz hareketlerini kısıtlayabileceği,</w:t>
      </w:r>
    </w:p>
    <w:p w:rsidR="00D862DF" w:rsidRPr="00862807" w:rsidRDefault="00D862DF"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ek</w:t>
      </w:r>
      <w:proofErr w:type="gramEnd"/>
      <w:r w:rsidRPr="00862807">
        <w:rPr>
          <w:rFonts w:cstheme="minorHAnsi"/>
          <w:color w:val="000000" w:themeColor="text1"/>
          <w:sz w:val="21"/>
          <w:szCs w:val="21"/>
        </w:rPr>
        <w:t xml:space="preserve"> ve/veya yeni vergiler getirebileceği, alım</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satım işlemlerinin zamanında gerçekleşmeyebileceği</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bilinmelidir.</w:t>
      </w:r>
    </w:p>
    <w:p w:rsidR="00AE7852" w:rsidRPr="00862807" w:rsidRDefault="00AE7852" w:rsidP="008F6CF2">
      <w:pPr>
        <w:autoSpaceDE w:val="0"/>
        <w:autoSpaceDN w:val="0"/>
        <w:adjustRightInd w:val="0"/>
        <w:spacing w:after="0" w:afterAutospacing="0"/>
        <w:rPr>
          <w:rFonts w:cstheme="minorHAnsi"/>
          <w:color w:val="000000" w:themeColor="text1"/>
          <w:sz w:val="21"/>
          <w:szCs w:val="21"/>
        </w:rPr>
      </w:pPr>
    </w:p>
    <w:p w:rsidR="00283D8E" w:rsidRPr="00862807" w:rsidRDefault="00D862DF"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 nezdindeki bazı pazar ve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platformlarda ürün veya pazar/platform</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bazında piyasa yapıcılık sistemi uygulanabilmektedir.</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Piyasa yapıcılık faaliyetinde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bulunabilecek Borsa İstanbul üyelerine</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 xml:space="preserve">ilişkin güncel bilgilere </w:t>
      </w:r>
      <w:hyperlink r:id="rId7" w:history="1">
        <w:r w:rsidR="00AE7852" w:rsidRPr="00862807">
          <w:rPr>
            <w:rStyle w:val="Kpr"/>
            <w:rFonts w:cstheme="minorHAnsi"/>
            <w:sz w:val="21"/>
            <w:szCs w:val="21"/>
          </w:rPr>
          <w:t>www.borsaistanbul.com</w:t>
        </w:r>
      </w:hyperlink>
      <w:r w:rsidR="00AE7852" w:rsidRPr="00862807">
        <w:rPr>
          <w:rFonts w:cstheme="minorHAnsi"/>
          <w:color w:val="000000" w:themeColor="text1"/>
          <w:sz w:val="21"/>
          <w:szCs w:val="21"/>
        </w:rPr>
        <w:t xml:space="preserve">  </w:t>
      </w:r>
      <w:r w:rsidRPr="00862807">
        <w:rPr>
          <w:rFonts w:cstheme="minorHAnsi"/>
          <w:color w:val="000000" w:themeColor="text1"/>
          <w:sz w:val="21"/>
          <w:szCs w:val="21"/>
        </w:rPr>
        <w:t xml:space="preserve"> internet sitesinden ulaşabilirsiniz. Söz</w:t>
      </w:r>
      <w:r w:rsidR="00AE7852" w:rsidRPr="00862807">
        <w:rPr>
          <w:rFonts w:cstheme="minorHAnsi"/>
          <w:color w:val="000000" w:themeColor="text1"/>
          <w:sz w:val="21"/>
          <w:szCs w:val="21"/>
        </w:rPr>
        <w:t xml:space="preserve"> </w:t>
      </w:r>
      <w:r w:rsidRPr="00862807">
        <w:rPr>
          <w:rFonts w:cstheme="minorHAnsi"/>
          <w:color w:val="000000" w:themeColor="text1"/>
          <w:sz w:val="21"/>
          <w:szCs w:val="21"/>
        </w:rPr>
        <w:t>konusu bilgiler belirli aralıklar ile değişebilmekte</w:t>
      </w:r>
      <w:r w:rsidR="00AE7852" w:rsidRPr="00862807">
        <w:rPr>
          <w:rFonts w:cstheme="minorHAnsi"/>
          <w:color w:val="000000" w:themeColor="text1"/>
          <w:sz w:val="21"/>
          <w:szCs w:val="21"/>
        </w:rPr>
        <w:t xml:space="preserve"> olup, değişiklikleri </w:t>
      </w:r>
      <w:hyperlink r:id="rId8" w:history="1">
        <w:r w:rsidR="00AE7852" w:rsidRPr="00862807">
          <w:rPr>
            <w:rStyle w:val="Kpr"/>
            <w:rFonts w:cstheme="minorHAnsi"/>
            <w:sz w:val="21"/>
            <w:szCs w:val="21"/>
          </w:rPr>
          <w:t>www.borsaistanbul.com</w:t>
        </w:r>
      </w:hyperlink>
      <w:r w:rsidR="00AE7852" w:rsidRPr="00862807">
        <w:rPr>
          <w:rFonts w:cstheme="minorHAnsi"/>
          <w:color w:val="000000" w:themeColor="text1"/>
          <w:sz w:val="21"/>
          <w:szCs w:val="21"/>
        </w:rPr>
        <w:t xml:space="preserve">  </w:t>
      </w:r>
      <w:r w:rsidRPr="00862807">
        <w:rPr>
          <w:rFonts w:cstheme="minorHAnsi"/>
          <w:color w:val="000000" w:themeColor="text1"/>
          <w:sz w:val="21"/>
          <w:szCs w:val="21"/>
        </w:rPr>
        <w:t>internet sitesinden takip etmenizi önermekteyiz.</w:t>
      </w:r>
    </w:p>
    <w:p w:rsidR="00BC2A83" w:rsidRPr="00862807" w:rsidRDefault="00BC2A83" w:rsidP="008F6CF2">
      <w:pPr>
        <w:autoSpaceDE w:val="0"/>
        <w:autoSpaceDN w:val="0"/>
        <w:adjustRightInd w:val="0"/>
        <w:spacing w:after="0" w:afterAutospacing="0"/>
        <w:rPr>
          <w:rFonts w:cstheme="minorHAnsi"/>
          <w:color w:val="000000" w:themeColor="text1"/>
          <w:sz w:val="21"/>
          <w:szCs w:val="21"/>
        </w:rPr>
      </w:pPr>
    </w:p>
    <w:p w:rsidR="00BC2A83" w:rsidRPr="00862807" w:rsidRDefault="00BC2A8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Çalışmayı düşündüğünüz yatırım kuruluşunun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Pay Piyasası’nda yapacağınız işlemlere</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ilişkin tarafınıza aktaracağı bilgiler ve tavsiyelerin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eksik veya doğrulanmaya muhtaç olabileceği</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tarafınızca dikkate alınmalıdır.</w:t>
      </w:r>
    </w:p>
    <w:p w:rsidR="000F7A8E" w:rsidRPr="00862807" w:rsidRDefault="000F7A8E" w:rsidP="008F6CF2">
      <w:pPr>
        <w:autoSpaceDE w:val="0"/>
        <w:autoSpaceDN w:val="0"/>
        <w:adjustRightInd w:val="0"/>
        <w:spacing w:after="0" w:afterAutospacing="0"/>
        <w:rPr>
          <w:rFonts w:cstheme="minorHAnsi"/>
          <w:color w:val="000000" w:themeColor="text1"/>
          <w:sz w:val="21"/>
          <w:szCs w:val="21"/>
        </w:rPr>
      </w:pPr>
    </w:p>
    <w:p w:rsidR="00BC2A83" w:rsidRPr="00862807" w:rsidRDefault="00BC2A8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Çalışmayı düşündüğünüz yatırım kuruluşunun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yetkili personelince yapılacak teknik</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ve temel analizin kişiden kişiye farklılık arz</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edebileceğini ve bu analizlerde yer alan öngörülerin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kesin olarak gerçekleşmeme olasılığının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bulunduğunu dikkate almalısınız.</w:t>
      </w:r>
    </w:p>
    <w:p w:rsidR="000F7A8E" w:rsidRPr="00862807" w:rsidRDefault="000F7A8E" w:rsidP="008F6CF2">
      <w:pPr>
        <w:autoSpaceDE w:val="0"/>
        <w:autoSpaceDN w:val="0"/>
        <w:adjustRightInd w:val="0"/>
        <w:spacing w:after="0" w:afterAutospacing="0"/>
        <w:rPr>
          <w:rFonts w:cstheme="minorHAnsi"/>
          <w:color w:val="000000" w:themeColor="text1"/>
          <w:sz w:val="21"/>
          <w:szCs w:val="21"/>
        </w:rPr>
      </w:pPr>
    </w:p>
    <w:p w:rsidR="00BC2A83" w:rsidRPr="00862807" w:rsidRDefault="00BC2A83"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VI. DİĞER RİSKLER</w:t>
      </w:r>
    </w:p>
    <w:p w:rsidR="00BC2A83" w:rsidRPr="00862807" w:rsidRDefault="00BC2A8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Pay Piyasasına İlişkin Risk Bildirim Formu,</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forma konu piyasa ve piyasada işlem gören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ürünlere ilişkin riskler hakkında genel olarak</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bilgilendirilmenizi amaçlamakta olup, Pay Piyasasındaki</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ve yurt dışı piyasalarda pay alım</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satımına ilişkin işlemlerden ve uygulamadan</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kaynaklanabilecek tüm riskleri kapsamayabilir.</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Bu nedenle yatırım kararı almadan önce</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işlem gerçekleştirmek istediğiniz sermaye piyasası</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aracı, ihraççı şirket, piyasa, platform ve</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pazarlar ile ilgili gerekli araştırmayı yapmanızı</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ve profesyonel yardım almanızı tavsiye</w:t>
      </w:r>
      <w:r w:rsidR="000F7A8E" w:rsidRPr="00862807">
        <w:rPr>
          <w:rFonts w:cstheme="minorHAnsi"/>
          <w:color w:val="000000" w:themeColor="text1"/>
          <w:sz w:val="21"/>
          <w:szCs w:val="21"/>
        </w:rPr>
        <w:t xml:space="preserve"> </w:t>
      </w:r>
      <w:r w:rsidRPr="00862807">
        <w:rPr>
          <w:rFonts w:cstheme="minorHAnsi"/>
          <w:color w:val="000000" w:themeColor="text1"/>
          <w:sz w:val="21"/>
          <w:szCs w:val="21"/>
        </w:rPr>
        <w:t>ederiz.</w:t>
      </w:r>
    </w:p>
    <w:p w:rsidR="000F7A8E" w:rsidRPr="00862807" w:rsidRDefault="000F7A8E" w:rsidP="008F6CF2">
      <w:pPr>
        <w:autoSpaceDE w:val="0"/>
        <w:autoSpaceDN w:val="0"/>
        <w:adjustRightInd w:val="0"/>
        <w:spacing w:after="0" w:afterAutospacing="0"/>
        <w:rPr>
          <w:rFonts w:cstheme="minorHAnsi"/>
          <w:color w:val="000000" w:themeColor="text1"/>
          <w:sz w:val="21"/>
          <w:szCs w:val="21"/>
        </w:rPr>
      </w:pPr>
    </w:p>
    <w:p w:rsidR="00BC2A83" w:rsidRPr="00862807" w:rsidRDefault="00BC2A83" w:rsidP="008F6CF2">
      <w:pPr>
        <w:autoSpaceDE w:val="0"/>
        <w:autoSpaceDN w:val="0"/>
        <w:adjustRightInd w:val="0"/>
        <w:spacing w:after="0" w:afterAutospacing="0"/>
        <w:rPr>
          <w:rFonts w:cstheme="minorHAnsi"/>
          <w:b/>
          <w:color w:val="000000" w:themeColor="text1"/>
          <w:sz w:val="21"/>
          <w:szCs w:val="21"/>
        </w:rPr>
      </w:pPr>
      <w:r w:rsidRPr="00862807">
        <w:rPr>
          <w:rFonts w:cstheme="minorHAnsi"/>
          <w:b/>
          <w:color w:val="000000" w:themeColor="text1"/>
          <w:sz w:val="21"/>
          <w:szCs w:val="21"/>
        </w:rPr>
        <w:t>VII. KOMİSYON, ÜCRET VE VERGİLER</w:t>
      </w:r>
    </w:p>
    <w:p w:rsidR="00BC2A83" w:rsidRPr="00862807" w:rsidRDefault="00BC2A83" w:rsidP="008F6CF2">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İşlemlerinize başlamadan önce, işlemlerinizin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borsalara, takas ve saklama kuruluşlarına</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ve yatırım kuruluşlarına ödenecek komisyon,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ücret ve masraflara ve ilgili mevzuatta belirlenen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oranlarda vergiye tabi tutulacağının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bilincinde olmalısınız. İşlemlerinize başlamadan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önce, işlemlerinize ilişkin komisyon,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ücret ve masraflar hakkında Genel Sözleşme</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ekindeki Komisyon ve Masraf tarifesini inceleyerek</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bilgi edinebilirsiniz. Komisyon, ücret,</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masraf ve vergilerin size nasıl yansıyacağı ile</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ilgili herhangi bir sorunuz olması durumunda,</w:t>
      </w:r>
    </w:p>
    <w:p w:rsidR="00BC2A83" w:rsidRPr="00862807" w:rsidRDefault="00BC2A83" w:rsidP="008F6CF2">
      <w:pPr>
        <w:autoSpaceDE w:val="0"/>
        <w:autoSpaceDN w:val="0"/>
        <w:adjustRightInd w:val="0"/>
        <w:spacing w:after="0" w:afterAutospacing="0"/>
        <w:rPr>
          <w:rFonts w:cstheme="minorHAnsi"/>
          <w:color w:val="000000" w:themeColor="text1"/>
          <w:sz w:val="21"/>
          <w:szCs w:val="21"/>
        </w:rPr>
      </w:pPr>
      <w:proofErr w:type="gramStart"/>
      <w:r w:rsidRPr="00862807">
        <w:rPr>
          <w:rFonts w:cstheme="minorHAnsi"/>
          <w:color w:val="000000" w:themeColor="text1"/>
          <w:sz w:val="21"/>
          <w:szCs w:val="21"/>
        </w:rPr>
        <w:t>talebiniz</w:t>
      </w:r>
      <w:proofErr w:type="gramEnd"/>
      <w:r w:rsidRPr="00862807">
        <w:rPr>
          <w:rFonts w:cstheme="minorHAnsi"/>
          <w:color w:val="000000" w:themeColor="text1"/>
          <w:sz w:val="21"/>
          <w:szCs w:val="21"/>
        </w:rPr>
        <w:t xml:space="preserve"> üzerine anlaşılır örnekler içeren</w:t>
      </w:r>
      <w:r w:rsidR="003D323B" w:rsidRPr="00862807">
        <w:rPr>
          <w:rFonts w:cstheme="minorHAnsi"/>
          <w:color w:val="000000" w:themeColor="text1"/>
          <w:sz w:val="21"/>
          <w:szCs w:val="21"/>
        </w:rPr>
        <w:t xml:space="preserve"> </w:t>
      </w:r>
      <w:r w:rsidRPr="00862807">
        <w:rPr>
          <w:rFonts w:cstheme="minorHAnsi"/>
          <w:color w:val="000000" w:themeColor="text1"/>
          <w:sz w:val="21"/>
          <w:szCs w:val="21"/>
        </w:rPr>
        <w:t>yazılı bir açıklama tarafınıza sunulacaktır.</w:t>
      </w:r>
    </w:p>
    <w:p w:rsidR="00E70664" w:rsidRPr="00862807" w:rsidRDefault="00E70664" w:rsidP="008F6CF2">
      <w:pPr>
        <w:autoSpaceDE w:val="0"/>
        <w:autoSpaceDN w:val="0"/>
        <w:adjustRightInd w:val="0"/>
        <w:spacing w:after="0" w:afterAutospacing="0"/>
        <w:rPr>
          <w:rFonts w:cstheme="minorHAnsi"/>
          <w:color w:val="000000" w:themeColor="text1"/>
          <w:sz w:val="21"/>
          <w:szCs w:val="21"/>
        </w:rPr>
      </w:pPr>
    </w:p>
    <w:p w:rsidR="00E70664" w:rsidRPr="00862807" w:rsidRDefault="00E70664" w:rsidP="00E70664">
      <w:pPr>
        <w:autoSpaceDE w:val="0"/>
        <w:autoSpaceDN w:val="0"/>
        <w:adjustRightInd w:val="0"/>
        <w:spacing w:after="0" w:afterAutospacing="0"/>
        <w:rPr>
          <w:rFonts w:cstheme="minorHAnsi"/>
          <w:color w:val="000000" w:themeColor="text1"/>
          <w:sz w:val="21"/>
          <w:szCs w:val="21"/>
        </w:rPr>
      </w:pPr>
      <w:r w:rsidRPr="00862807">
        <w:rPr>
          <w:rFonts w:cstheme="minorHAnsi"/>
          <w:color w:val="000000" w:themeColor="text1"/>
          <w:sz w:val="21"/>
          <w:szCs w:val="21"/>
        </w:rPr>
        <w:t xml:space="preserve">Yukarıda yer alan Pay Piyasasına İlişkin Risk Bildirim </w:t>
      </w:r>
      <w:proofErr w:type="spellStart"/>
      <w:r w:rsidRPr="00862807">
        <w:rPr>
          <w:rFonts w:cstheme="minorHAnsi"/>
          <w:color w:val="000000" w:themeColor="text1"/>
          <w:sz w:val="21"/>
          <w:szCs w:val="21"/>
        </w:rPr>
        <w:t>Formu’nu</w:t>
      </w:r>
      <w:proofErr w:type="spellEnd"/>
      <w:r w:rsidRPr="00862807">
        <w:rPr>
          <w:rFonts w:cstheme="minorHAnsi"/>
          <w:color w:val="000000" w:themeColor="text1"/>
          <w:sz w:val="21"/>
          <w:szCs w:val="21"/>
        </w:rPr>
        <w:t>, Pay Piyasasında ve yurt dışı piyasalarda pay alım satımına ilişkin işlemlere başlamadan önce okudum, anladım ve işbu Pay Piyasasına İlişkin Risk Bildirim</w:t>
      </w:r>
    </w:p>
    <w:p w:rsidR="00E70664" w:rsidRPr="00862807" w:rsidRDefault="00E70664" w:rsidP="00E70664">
      <w:pPr>
        <w:autoSpaceDE w:val="0"/>
        <w:autoSpaceDN w:val="0"/>
        <w:adjustRightInd w:val="0"/>
        <w:spacing w:after="0" w:afterAutospacing="0"/>
        <w:rPr>
          <w:rFonts w:cstheme="minorHAnsi"/>
          <w:color w:val="000000" w:themeColor="text1"/>
          <w:sz w:val="21"/>
          <w:szCs w:val="21"/>
        </w:rPr>
      </w:pPr>
      <w:proofErr w:type="spellStart"/>
      <w:r w:rsidRPr="00862807">
        <w:rPr>
          <w:rFonts w:cstheme="minorHAnsi"/>
          <w:color w:val="000000" w:themeColor="text1"/>
          <w:sz w:val="21"/>
          <w:szCs w:val="21"/>
        </w:rPr>
        <w:t>Formu’nun</w:t>
      </w:r>
      <w:proofErr w:type="spellEnd"/>
      <w:r w:rsidRPr="00862807">
        <w:rPr>
          <w:rFonts w:cstheme="minorHAnsi"/>
          <w:color w:val="000000" w:themeColor="text1"/>
          <w:sz w:val="21"/>
          <w:szCs w:val="21"/>
        </w:rPr>
        <w:t xml:space="preserve"> bir örneğini elden teslim aldım.</w:t>
      </w:r>
    </w:p>
    <w:p w:rsidR="00E70664" w:rsidRPr="00862807" w:rsidRDefault="00E70664" w:rsidP="00E70664">
      <w:pPr>
        <w:autoSpaceDE w:val="0"/>
        <w:autoSpaceDN w:val="0"/>
        <w:adjustRightInd w:val="0"/>
        <w:spacing w:after="0" w:afterAutospacing="0"/>
        <w:rPr>
          <w:rFonts w:cstheme="minorHAnsi"/>
          <w:color w:val="000000" w:themeColor="text1"/>
          <w:sz w:val="21"/>
          <w:szCs w:val="21"/>
        </w:rPr>
      </w:pPr>
    </w:p>
    <w:p w:rsidR="00E70664" w:rsidRPr="00862807" w:rsidRDefault="00ED7691" w:rsidP="00E70664">
      <w:pPr>
        <w:autoSpaceDE w:val="0"/>
        <w:autoSpaceDN w:val="0"/>
        <w:adjustRightInd w:val="0"/>
        <w:spacing w:after="0" w:afterAutospacing="0"/>
        <w:rPr>
          <w:rFonts w:cstheme="minorHAnsi"/>
          <w:color w:val="000000" w:themeColor="text1"/>
          <w:sz w:val="21"/>
          <w:szCs w:val="21"/>
        </w:rPr>
      </w:pPr>
      <w:r>
        <w:rPr>
          <w:rFonts w:cstheme="minorHAnsi"/>
          <w:color w:val="000000" w:themeColor="text1"/>
          <w:sz w:val="21"/>
          <w:szCs w:val="21"/>
        </w:rPr>
        <w:t>Lütfen aşağıdaki kutuya</w:t>
      </w:r>
      <w:bookmarkStart w:id="0" w:name="_GoBack"/>
      <w:bookmarkEnd w:id="0"/>
      <w:r w:rsidR="00E70664" w:rsidRPr="00862807">
        <w:rPr>
          <w:rFonts w:cstheme="minorHAnsi"/>
          <w:color w:val="000000" w:themeColor="text1"/>
          <w:sz w:val="21"/>
          <w:szCs w:val="21"/>
        </w:rPr>
        <w:t xml:space="preserve"> el yazınız ile “Okudum, anladım ve teslim aldım.” yazarak imzalayınız.</w:t>
      </w:r>
    </w:p>
    <w:p w:rsidR="00E70664" w:rsidRPr="00862807" w:rsidRDefault="00E70664" w:rsidP="00E70664">
      <w:pPr>
        <w:autoSpaceDE w:val="0"/>
        <w:autoSpaceDN w:val="0"/>
        <w:adjustRightInd w:val="0"/>
        <w:spacing w:after="0" w:afterAutospacing="0"/>
        <w:rPr>
          <w:rFonts w:cstheme="minorHAnsi"/>
          <w:color w:val="000000" w:themeColor="text1"/>
          <w:sz w:val="21"/>
          <w:szCs w:val="21"/>
        </w:rPr>
      </w:pPr>
    </w:p>
    <w:tbl>
      <w:tblPr>
        <w:tblStyle w:val="TabloKlavuzu"/>
        <w:tblW w:w="0" w:type="auto"/>
        <w:tblLook w:val="04A0" w:firstRow="1" w:lastRow="0" w:firstColumn="1" w:lastColumn="0" w:noHBand="0" w:noVBand="1"/>
      </w:tblPr>
      <w:tblGrid>
        <w:gridCol w:w="4375"/>
      </w:tblGrid>
      <w:tr w:rsidR="00E70664" w:rsidRPr="00862807" w:rsidTr="00E70664">
        <w:trPr>
          <w:trHeight w:val="1693"/>
        </w:trPr>
        <w:tc>
          <w:tcPr>
            <w:tcW w:w="4375" w:type="dxa"/>
          </w:tcPr>
          <w:p w:rsidR="00E70664" w:rsidRPr="00862807" w:rsidRDefault="00E70664" w:rsidP="00E70664">
            <w:pPr>
              <w:autoSpaceDE w:val="0"/>
              <w:autoSpaceDN w:val="0"/>
              <w:adjustRightInd w:val="0"/>
              <w:spacing w:afterAutospacing="0"/>
              <w:rPr>
                <w:rFonts w:cstheme="minorHAnsi"/>
                <w:color w:val="000000" w:themeColor="text1"/>
                <w:sz w:val="21"/>
                <w:szCs w:val="21"/>
              </w:rPr>
            </w:pPr>
          </w:p>
          <w:p w:rsidR="00E70664" w:rsidRPr="00862807" w:rsidRDefault="00E70664" w:rsidP="00E70664">
            <w:pPr>
              <w:autoSpaceDE w:val="0"/>
              <w:autoSpaceDN w:val="0"/>
              <w:adjustRightInd w:val="0"/>
              <w:spacing w:afterAutospacing="0"/>
              <w:rPr>
                <w:rFonts w:cstheme="minorHAnsi"/>
                <w:color w:val="000000" w:themeColor="text1"/>
                <w:sz w:val="21"/>
                <w:szCs w:val="21"/>
              </w:rPr>
            </w:pPr>
          </w:p>
        </w:tc>
      </w:tr>
    </w:tbl>
    <w:p w:rsidR="00E70664" w:rsidRPr="00862807" w:rsidRDefault="00E70664" w:rsidP="00E70664">
      <w:pPr>
        <w:autoSpaceDE w:val="0"/>
        <w:autoSpaceDN w:val="0"/>
        <w:adjustRightInd w:val="0"/>
        <w:spacing w:after="0" w:afterAutospacing="0"/>
        <w:rPr>
          <w:rFonts w:cstheme="minorHAnsi"/>
          <w:color w:val="000000" w:themeColor="text1"/>
          <w:sz w:val="21"/>
          <w:szCs w:val="21"/>
        </w:rPr>
      </w:pPr>
    </w:p>
    <w:sectPr w:rsidR="00E70664" w:rsidRPr="00862807" w:rsidSect="001715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44"/>
    <w:rsid w:val="000F7A8E"/>
    <w:rsid w:val="00171548"/>
    <w:rsid w:val="00217DBF"/>
    <w:rsid w:val="00283D8E"/>
    <w:rsid w:val="003D323B"/>
    <w:rsid w:val="004560AF"/>
    <w:rsid w:val="0069629B"/>
    <w:rsid w:val="007717B6"/>
    <w:rsid w:val="007D0F45"/>
    <w:rsid w:val="00862807"/>
    <w:rsid w:val="008C7233"/>
    <w:rsid w:val="008D6943"/>
    <w:rsid w:val="008E226C"/>
    <w:rsid w:val="008F6CF2"/>
    <w:rsid w:val="009178FA"/>
    <w:rsid w:val="0092566F"/>
    <w:rsid w:val="00A60954"/>
    <w:rsid w:val="00A80744"/>
    <w:rsid w:val="00A94281"/>
    <w:rsid w:val="00AE7852"/>
    <w:rsid w:val="00BC2A83"/>
    <w:rsid w:val="00BE1CCD"/>
    <w:rsid w:val="00D862DF"/>
    <w:rsid w:val="00E70664"/>
    <w:rsid w:val="00EC6393"/>
    <w:rsid w:val="00ED7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1B6D"/>
  <w15:chartTrackingRefBased/>
  <w15:docId w15:val="{B4445B13-7706-4555-88E8-C03585A5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17DBF"/>
    <w:rPr>
      <w:color w:val="0563C1" w:themeColor="hyperlink"/>
      <w:u w:val="single"/>
    </w:rPr>
  </w:style>
  <w:style w:type="table" w:styleId="TabloKlavuzu">
    <w:name w:val="Table Grid"/>
    <w:basedOn w:val="NormalTablo"/>
    <w:uiPriority w:val="39"/>
    <w:rsid w:val="00E70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saistanbul.com" TargetMode="External"/><Relationship Id="rId3" Type="http://schemas.openxmlformats.org/officeDocument/2006/relationships/webSettings" Target="webSettings.xml"/><Relationship Id="rId7" Type="http://schemas.openxmlformats.org/officeDocument/2006/relationships/hyperlink" Target="http://www.borsaistanbu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pb.org.tr" TargetMode="External"/><Relationship Id="rId5" Type="http://schemas.openxmlformats.org/officeDocument/2006/relationships/hyperlink" Target="http://www.borsaistanbul.com" TargetMode="External"/><Relationship Id="rId10" Type="http://schemas.openxmlformats.org/officeDocument/2006/relationships/theme" Target="theme/theme1.xml"/><Relationship Id="rId4" Type="http://schemas.openxmlformats.org/officeDocument/2006/relationships/hyperlink" Target="http://www.spk.gov.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2316</Words>
  <Characters>13207</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Ustaoğlu</dc:creator>
  <cp:keywords/>
  <dc:description/>
  <cp:lastModifiedBy>Banu Ustaoğlu</cp:lastModifiedBy>
  <cp:revision>20</cp:revision>
  <dcterms:created xsi:type="dcterms:W3CDTF">2024-05-22T06:43:00Z</dcterms:created>
  <dcterms:modified xsi:type="dcterms:W3CDTF">2024-05-22T08:12:00Z</dcterms:modified>
</cp:coreProperties>
</file>